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PÉTER JÓZSEF HORVÁTH</w:t>
            </w:r>
          </w:p>
          <w:p w:rsidR="00C275A3" w:rsidRDefault="00186641" w:rsidP="00C275A3">
            <w:pPr>
              <w:pStyle w:val="Hallgatokepzes"/>
            </w:pPr>
            <w:r w:rsidRPr="002361E2">
              <w:rPr>
                <w:i/>
              </w:rPr>
              <w:t>dokistone@gmail.com</w:t>
            </w:r>
            <w:r w:rsidRPr="002361E2">
              <w:rPr>
                <w:i/>
              </w:rPr>
              <w:br/>
            </w:r>
            <w:r w:rsidR="00A96AEC">
              <w:t>Law Enforcement Administration</w:t>
            </w:r>
            <w:r w:rsidR="00A96AEC">
              <w:br/>
            </w:r>
            <w:r w:rsidR="00E77B23">
              <w:t>BA, 5. semester</w:t>
            </w:r>
          </w:p>
          <w:p w:rsidR="00C265CE" w:rsidRPr="009E5FF1" w:rsidRDefault="00E77B23" w:rsidP="009763E0">
            <w:pPr>
              <w:pStyle w:val="Hallgatointezmeny-kar"/>
              <w:rPr>
                <w:b/>
                <w:caps/>
              </w:rPr>
            </w:pPr>
            <w:r>
              <w:t>National University of Public Service</w:t>
            </w:r>
            <w:r w:rsidR="00C275A3">
              <w:br/>
            </w:r>
            <w:r w:rsidR="00DB4822">
              <w:t>Faculty of Law Enforcement</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Róbert Major police colonel</w:t>
            </w:r>
          </w:p>
          <w:p w:rsidR="00DB4822" w:rsidRDefault="00DB4822" w:rsidP="009763E0">
            <w:pPr>
              <w:pStyle w:val="Konzulensektitulus"/>
            </w:pPr>
            <w:r w:rsidRPr="00DB4822">
              <w:t>associate professor, NKE RTK</w:t>
            </w:r>
          </w:p>
        </w:tc>
      </w:tr>
      <w:tr w:rsidR="00DB4822" w:rsidTr="00DB4822">
        <w:tc>
          <w:tcPr>
            <w:tcW w:w="9854" w:type="dxa"/>
          </w:tcPr>
          <w:p w:rsidR="00DB4822" w:rsidRPr="00DB4822" w:rsidRDefault="00DB4822" w:rsidP="009763E0">
            <w:pPr>
              <w:pStyle w:val="Konzulenseknev"/>
            </w:pPr>
            <w:r w:rsidRPr="00DB4822">
              <w:t>János Jakab police lieutenant colonel</w:t>
            </w:r>
          </w:p>
          <w:p w:rsidR="00DB4822" w:rsidRDefault="00DB4822" w:rsidP="009763E0">
            <w:pPr>
              <w:pStyle w:val="Konzulensektitulus"/>
            </w:pPr>
            <w:r w:rsidRPr="00DB4822">
              <w:t>division manager,  BRFK KLFO FFBO Security department</w:t>
            </w:r>
          </w:p>
        </w:tc>
      </w:tr>
      <w:tr w:rsidR="00DB4822" w:rsidTr="00DB4822">
        <w:tc>
          <w:tcPr>
            <w:tcW w:w="9854" w:type="dxa"/>
          </w:tcPr>
          <w:p w:rsidR="00DB4822" w:rsidRPr="00DB4822" w:rsidRDefault="00DB4822" w:rsidP="009763E0">
            <w:pPr>
              <w:pStyle w:val="Konzulenseknev"/>
            </w:pPr>
            <w:r w:rsidRPr="00DB4822">
              <w:t>Ignác Klics polce warrant officer</w:t>
            </w:r>
          </w:p>
          <w:p w:rsidR="00DB4822" w:rsidRDefault="00DB4822" w:rsidP="009763E0">
            <w:pPr>
              <w:pStyle w:val="Konzulensektitulus"/>
            </w:pPr>
            <w:r w:rsidRPr="00DB4822">
              <w:t>service commander,  BRFK KLFO FFBO Security department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Gap on the Shield: About the abuse of the Emergency vehicle lights and possible solutions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RESUME</w:t>
      </w:r>
      <w:r>
        <w:rPr>
          <w:color w:val="000000"/>
          <w:sz w:val="24"/>
          <w:szCs w:val="24"/>
        </w:rPr>
        <w:br/>
        <w:t xml:space="preserve">Author: : Horváth Péter József</w:t>
      </w:r>
      <w:r>
        <w:rPr>
          <w:color w:val="000000"/>
          <w:sz w:val="24"/>
          <w:szCs w:val="24"/>
        </w:rPr>
        <w:br/>
        <w:t xml:space="preserve">Educational institute, Faculty Specialisation: University of Public Service Faculty of Law Enforcement Administration</w:t>
      </w:r>
      <w:r>
        <w:rPr>
          <w:color w:val="000000"/>
          <w:sz w:val="24"/>
          <w:szCs w:val="24"/>
        </w:rPr>
        <w:br/>
        <w:t xml:space="preserve">Consultant: Dr. Major Róbert r. ezredes, egyetemi docens</w:t>
      </w:r>
      <w:r>
        <w:rPr>
          <w:color w:val="000000"/>
          <w:sz w:val="24"/>
          <w:szCs w:val="24"/>
        </w:rPr>
        <w:br/>
        <w:t xml:space="preserve">Title of competition essay: Gap in the Shield</w:t>
      </w:r>
    </w:p>
    <w:p>
      <w:pPr>
        <w:widowControl w:val="on"/>
        <w:pBdr/>
        <w:spacing w:before="240" w:after="240" w:line="240" w:lineRule="auto"/>
        <w:ind w:left="0" w:right="0"/>
        <w:jc w:val="left"/>
      </w:pPr>
      <w:r>
        <w:rPr>
          <w:color w:val="000000"/>
          <w:sz w:val="24"/>
          <w:szCs w:val="24"/>
        </w:rPr>
        <w:t xml:space="preserve">In my thesis, I tried to shed light on the prominent role of vehicles using a distinguishing sign in traffic, its perceptibility, and the possibilities of abuses that occur today, as well as its multitude. Furthermore, I made it my goal to shed light on the conclusions resulting from my experience, the gaps found in the legal system, and occasional ambiguities. In order to prepare my thesis, I took the majority of examples and ideas from my experiences as a deputy officer in the police force, which I transferred from my own actions.</w:t>
      </w:r>
      <w:r>
        <w:rPr>
          <w:color w:val="000000"/>
          <w:sz w:val="24"/>
          <w:szCs w:val="24"/>
        </w:rPr>
        <w:br/>
        <w:t xml:space="preserve">I believe that legislation should act as an inescapable shield, with as little penetration as possible, which is how I came to the decision to give the title of my thesis "The Gap in the Shield".</w:t>
      </w:r>
      <w:r>
        <w:rPr>
          <w:color w:val="000000"/>
          <w:sz w:val="24"/>
          <w:szCs w:val="24"/>
        </w:rPr>
        <w:br/>
        <w:t xml:space="preserve">Relying on own individual experiences, the thesis makes an attempt to fine-tune the specific rules, to provide future ideas, with several proposals for specific legislative amendments, and I drew attention to their importance. I tried to draw attention to the contradictions in the interpretation of the word "installation" in the legislation. Based on my knowledge, the regulation of the distinguishing mark can be circumvented, and in real life the holder can gain an excellent advantage in road traffic.</w:t>
      </w:r>
      <w:r>
        <w:rPr>
          <w:color w:val="000000"/>
          <w:sz w:val="24"/>
          <w:szCs w:val="24"/>
        </w:rPr>
        <w:br/>
        <w:t xml:space="preserve">In addition, I wanted to define the concept and rights of leading and following vehicles that are still in use today, and by introducing fleet synchronization, I wanted to make room for united appearance, which could also proove technical development in the not so distant future.</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480867">
    <w:multiLevelType w:val="hybridMultilevel"/>
    <w:lvl w:ilvl="0" w:tplc="431229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480867">
    <w:abstractNumId w:val="6148086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6794098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