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palfi.tamas@yahoo.com</w:t>
            </w:r>
            <w:r w:rsidRPr="002361E2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Ficzere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kialakítású szárnyfülek aerodinamikai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Bevezetés</w:t>
      </w:r>
      <w:r>
        <w:rPr>
          <w:color w:val="000000"/>
          <w:sz w:val="24"/>
          <w:szCs w:val="24"/>
        </w:rPr>
        <w:br/>
        <w:t xml:space="preserve">A 21. század gazdasági rendszere olyan technológiai megoldásokat igényel, amelyek gazdaságos utas- és teherszállítást biztosítanak, légi úton is. Ennek érdekében a repülőgépgyártók folyamatosan dolgoznak azon, hogy repülőgépeiket a lehető leggazdaságosabban üzemeltethetővé tegyék.</w:t>
      </w:r>
      <w:r>
        <w:rPr>
          <w:color w:val="000000"/>
          <w:sz w:val="24"/>
          <w:szCs w:val="24"/>
        </w:rPr>
        <w:br/>
        <w:t xml:space="preserve">2. A kutatás folyamata</w:t>
      </w:r>
      <w:r>
        <w:rPr>
          <w:color w:val="000000"/>
          <w:sz w:val="24"/>
          <w:szCs w:val="24"/>
        </w:rPr>
        <w:br/>
        <w:t xml:space="preserve">2.1. A kutatás célja</w:t>
      </w:r>
      <w:r>
        <w:rPr>
          <w:color w:val="000000"/>
          <w:sz w:val="24"/>
          <w:szCs w:val="24"/>
        </w:rPr>
        <w:br/>
        <w:t xml:space="preserve">A kutatás célja egy olyan modern, teljesen új szárnyfül tervezése, amely mind formájában, mind méretében és tömegében hozzájárul a modern légiközlekedés gazdaságosabbá tételéhez. Nem elhanyagolható szempont az sem, hogy napjaink egyik meghatározó kérdésében, a környezetbarát üzemelésben is fontos szerepet szeretnénk elérni az üzemanyagfogyasztás csökkentésével. Cél továbbá az is, hogy a szélcsatornás és számítógépes szimulációkat összehasnolítva megállapíthassuk, mennyire ad valóságos eredményeket a számítógépes szimuláció.</w:t>
      </w:r>
      <w:r>
        <w:rPr>
          <w:color w:val="000000"/>
          <w:sz w:val="24"/>
          <w:szCs w:val="24"/>
        </w:rPr>
        <w:br/>
        <w:t xml:space="preserve">2.2. Az ötlet megvalósítása</w:t>
      </w:r>
      <w:r>
        <w:rPr>
          <w:color w:val="000000"/>
          <w:sz w:val="24"/>
          <w:szCs w:val="24"/>
        </w:rPr>
        <w:br/>
        <w:t xml:space="preserve">A kutatás során többféle kialakítású szárnyfület tesztelünk saját építésű szélcsatornámban, majd a mért adatokat összevetjük a számítógépes szimuláció eredményeivel. A szélcsatornás tesztekhez 3D nyomtató segítségével készítjük el a darabokat, így gyakorlatilag bármilyen geometriájú alkatrész gyorsan és viszonylag olcsón előállítható.</w:t>
      </w:r>
      <w:r>
        <w:rPr>
          <w:color w:val="000000"/>
          <w:sz w:val="24"/>
          <w:szCs w:val="24"/>
        </w:rPr>
        <w:br/>
        <w:t xml:space="preserve">3. Összefoglaló</w:t>
      </w:r>
      <w:r>
        <w:rPr>
          <w:color w:val="000000"/>
          <w:sz w:val="24"/>
          <w:szCs w:val="24"/>
        </w:rPr>
        <w:br/>
        <w:t xml:space="preserve">Kutatásom során sikerült validálnom a FloEFD nevű program hatékonyságát, és ennek seítségével különbüző kialakítású szárnyfüleket vizsgálhattam meg. Az aerodinamikai analízis után sikerült megállapítanom, melyik szárnyfül bizonyult a leghatékonyabbnak.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10774">
    <w:multiLevelType w:val="hybridMultilevel"/>
    <w:lvl w:ilvl="0" w:tplc="28707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10774">
    <w:abstractNumId w:val="34510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516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