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GYERGYÁDESZ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gyergyadesz.laszlo@gmail.com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Cselkó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NaF FAM kesztyűk degradációs mechanizmusainak feltérképezése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vezetőképes kesztyűknek több alkalmazási területe is létezik, a nagyfeszültségű technika és a villamos energetika leginkább a feszültség alatti munkavégzés során használja ezeket a ruhadarabokat. Ellentétben a középfeszültségen használatos szigetelő anyagú FAM kesztyűkkel, nagyfeszültségen a potenciálon végzett munka módszere az elterjedt, így jó vezetőképességű szálakkal is rendelkező textíliából készülnek ezek a ruhadarabok. Ezeket szabványos előírás szerint periodikus vizsgálatoknak kell alávetni a ruha egyéb részeivel együtt, hogy az állapot folyamatosan ellenőrizhető legyen. Azonban egyes felhasználási helyekről olyan visszajelzés érkezett, miszerint az első ilyen vizsgálatkor már jóval a határértéket meghaladó ellenállás volt mérhető.</w:t>
      </w:r>
      <w:r>
        <w:rPr>
          <w:color w:val="000000"/>
          <w:sz w:val="24"/>
          <w:szCs w:val="24"/>
        </w:rPr>
        <w:br/>
        <w:t xml:space="preserve">Bár méretéből fakadóan alacsonyabb gyártási költséggel rendelkeznek az ilyen kesztyűk, mint egy teljes feszültség alatti munkavégzéshez használt védőruha, nem kívánatos a túl gyakori cseréje a felhasználó szempontjából. Kiterjedt diagnosztikai vizsgálatukkal lehetségessé válik a hibaokok feltárása. Ezt követően a degradáció szempontjából kritikus felhasználási szakaszt behatárolva a jövőben hosszabb eszközélettartammal és alacsonyabb költségvonzattal történhet a munkavégzés folyamata.</w:t>
      </w:r>
      <w:r>
        <w:rPr>
          <w:color w:val="000000"/>
          <w:sz w:val="24"/>
          <w:szCs w:val="24"/>
        </w:rPr>
        <w:br/>
        <w:t xml:space="preserve">A kiugró értékeket okozó hatások felderítésének érdekében számos tényezőt meg kell vizsgálni, melyek nincsenek rögzítve a szabványos vizsgálatokban. Az ellenállásmérést különböző módszerekkel is el kell végezni, hogy az anyag rugalmas természetéből adódó méréstechnikai nehézségek ne jelentsenek problémát. A kesztyűk ellenállásmodelljeinek megalkotása mellett a feltételezett degradációs mechanizmusok hatását is vizsgálom megfelelő állapotú mintadarabokkal.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56104">
    <w:multiLevelType w:val="hybridMultilevel"/>
    <w:lvl w:ilvl="0" w:tplc="20471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56104">
    <w:abstractNumId w:val="42656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957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