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NEMES ANNA ZSÓFIA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nazsofi1@gmail.com</w:t>
            </w:r>
            <w:r w:rsidRPr="002361E2">
              <w:rPr>
                <w:i/>
              </w:rPr>
              <w:br/>
            </w:r>
            <w:r w:rsidR="00A96AEC">
              <w:t>jogász</w:t>
            </w:r>
            <w:r w:rsidR="00A96AEC">
              <w:br/>
            </w:r>
            <w:r w:rsidR="00E77B23">
              <w:t>Osztatlan,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Bencsik András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ELTE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minimális ellátás elvének tartalma és érvényesülése a magyar szociális rendszerben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minimális ellátás elve a jóléti államok mindegyikében figyelembe vett alapvetés, melynek</w:t>
      </w:r>
      <w:r>
        <w:rPr>
          <w:color w:val="000000"/>
          <w:sz w:val="24"/>
          <w:szCs w:val="24"/>
        </w:rPr>
        <w:br/>
        <w:t xml:space="preserve">értelmében az állam köteles biztosítani polgárai számára azt az életminőséget, amely szükséges</w:t>
      </w:r>
      <w:r>
        <w:rPr>
          <w:color w:val="000000"/>
          <w:sz w:val="24"/>
          <w:szCs w:val="24"/>
        </w:rPr>
        <w:br/>
        <w:t xml:space="preserve">ahhoz, hogy emberi méltóságuk ne sérüljön. Nincs konszenzus ugyanakkor abban, hogy ezen</w:t>
      </w:r>
      <w:r>
        <w:rPr>
          <w:color w:val="000000"/>
          <w:sz w:val="24"/>
          <w:szCs w:val="24"/>
        </w:rPr>
        <w:br/>
        <w:t xml:space="preserve">elv pontosan milyen feltételek biztosítását garantálja, valamint meddig terjed az állam</w:t>
      </w:r>
      <w:r>
        <w:rPr>
          <w:color w:val="000000"/>
          <w:sz w:val="24"/>
          <w:szCs w:val="24"/>
        </w:rPr>
        <w:br/>
        <w:t xml:space="preserve">kötelezettsége az állampolgárairól való gondoskodásban.</w:t>
      </w:r>
      <w:r>
        <w:rPr>
          <w:color w:val="000000"/>
          <w:sz w:val="24"/>
          <w:szCs w:val="24"/>
        </w:rPr>
        <w:br/>
        <w:t xml:space="preserve">A dolgozat fő megállapítása, hogy a minimális ellátás elve a magyar szociális jogban 2010 után,</w:t>
      </w:r>
      <w:r>
        <w:rPr>
          <w:color w:val="000000"/>
          <w:sz w:val="24"/>
          <w:szCs w:val="24"/>
        </w:rPr>
        <w:br/>
        <w:t xml:space="preserve">a munkaalapú társadalom rendszerének kiépítésével egyre kevésbé érvényesül, helyét a</w:t>
      </w:r>
      <w:r>
        <w:rPr>
          <w:color w:val="000000"/>
          <w:sz w:val="24"/>
          <w:szCs w:val="24"/>
        </w:rPr>
        <w:br/>
        <w:t xml:space="preserve">szociális ellátások körében átveszi az érdemességi elv, a liberális jóléti modellek felé közeledve</w:t>
      </w:r>
      <w:r>
        <w:rPr>
          <w:color w:val="000000"/>
          <w:sz w:val="24"/>
          <w:szCs w:val="24"/>
        </w:rPr>
        <w:br/>
        <w:t xml:space="preserve">az állam szerepvállalása csökken. Így a szociális ellátórendszer pénzbeli támogatásai alacsony</w:t>
      </w:r>
      <w:r>
        <w:rPr>
          <w:color w:val="000000"/>
          <w:sz w:val="24"/>
          <w:szCs w:val="24"/>
        </w:rPr>
        <w:br/>
        <w:t xml:space="preserve">színvonaluk és inkonzisztens jellegük miatt nem képesek garantálni a rászorulók minimális</w:t>
      </w:r>
      <w:r>
        <w:rPr>
          <w:color w:val="000000"/>
          <w:sz w:val="24"/>
          <w:szCs w:val="24"/>
        </w:rPr>
        <w:br/>
        <w:t xml:space="preserve">ellátáshoz való hozzájutását.</w:t>
      </w:r>
      <w:r>
        <w:rPr>
          <w:color w:val="000000"/>
          <w:sz w:val="24"/>
          <w:szCs w:val="24"/>
        </w:rPr>
        <w:br/>
        <w:t xml:space="preserve">A dolgozatban áttekintem a nemzetközi jóléti modellek főbb jellemvonásait és a magyar</w:t>
      </w:r>
      <w:r>
        <w:rPr>
          <w:color w:val="000000"/>
          <w:sz w:val="24"/>
          <w:szCs w:val="24"/>
        </w:rPr>
        <w:br/>
        <w:t xml:space="preserve">alkotmánybíróság gyakorlatát, ezt követően bemutatom a rászorultsági alapú pénzbeli ellátások</w:t>
      </w:r>
      <w:r>
        <w:rPr>
          <w:color w:val="000000"/>
          <w:sz w:val="24"/>
          <w:szCs w:val="24"/>
        </w:rPr>
        <w:br/>
        <w:t xml:space="preserve">szabályozásának alakulását a rendszerváltástól napjainkig. Ezt követően elemzem az ellások</w:t>
      </w:r>
      <w:r>
        <w:rPr>
          <w:color w:val="000000"/>
          <w:sz w:val="24"/>
          <w:szCs w:val="24"/>
        </w:rPr>
        <w:br/>
        <w:t xml:space="preserve">aktuális feltételrendszerét, majd azokat összevetem a létfenntartás kérdésében jelentős</w:t>
      </w:r>
      <w:r>
        <w:rPr>
          <w:color w:val="000000"/>
          <w:sz w:val="24"/>
          <w:szCs w:val="24"/>
        </w:rPr>
        <w:br/>
        <w:t xml:space="preserve">statisztikai mutatókkal.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6217829">
    <w:multiLevelType w:val="hybridMultilevel"/>
    <w:lvl w:ilvl="0" w:tplc="6971778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6217829">
    <w:abstractNumId w:val="662178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0388317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