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TERESTYÉNYI ANNA</w:t>
            </w:r>
          </w:p>
          <w:p w:rsidR="00C275A3" w:rsidRDefault="00186641" w:rsidP="00C275A3">
            <w:pPr>
              <w:pStyle w:val="Hallgatokepzes"/>
            </w:pPr>
            <w:r w:rsidRPr="002361E2">
              <w:rPr>
                <w:i/>
              </w:rPr>
              <w:t>terestyenyianna@gmail.com</w:t>
            </w:r>
            <w:r w:rsidRPr="002361E2">
              <w:rPr>
                <w:i/>
              </w:rPr>
              <w:br/>
            </w:r>
            <w:r w:rsidR="00A96AEC">
              <w:t>Építészmérnök</w:t>
            </w:r>
            <w:r w:rsidR="00A96AEC">
              <w:br/>
            </w:r>
            <w:r w:rsidR="00E77B23">
              <w:t>BSc, 6. félév</w:t>
            </w:r>
          </w:p>
          <w:p w:rsidR="00C265CE" w:rsidRPr="009E5FF1" w:rsidRDefault="00E77B23" w:rsidP="009763E0">
            <w:pPr>
              <w:pStyle w:val="Hallgatointezmeny-kar"/>
              <w:rPr>
                <w:b/>
                <w:caps/>
              </w:rPr>
            </w:pPr>
            <w:r>
              <w:t>Óbudai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Gergely</w:t>
            </w:r>
          </w:p>
          <w:p w:rsidR="00DB4822" w:rsidRDefault="00DB4822" w:rsidP="009763E0">
            <w:pPr>
              <w:pStyle w:val="Konzulensektitulus"/>
            </w:pPr>
            <w:r w:rsidRPr="00DB4822">
              <w:t>Egyetemi docens, OE YBL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Torony és homlokzat viszonya a magyar barokk templomépítészetben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Tanulmányaim során a templomépítészetet mindig is lenyűgözőnek találtam, így mindenképp ez adta kutatásom alapját. Barokk építészet festőisége kezdetektől fogva közel állt hozzám, megfogott, hogy az épületekre nem részenként, hanem egészként kell tekinteni, mint egy műalkotásra és a társművészeteket is előszeretettel alkalmazza. További indítékom személyes élményhez is kapcsolódik. Gyerekként utazásaink során a testvéremmel mindig az út mellett álló templomokat számoltuk, így sok kedves emlék köt hozzá. TDK kutatásom során a magyar barokk templomok tornyának és homlokzatának viszonyát vizsgáltam. Kiindulási alapnak az Il Gesù-t vettem, mely az első barokk szakrális építmény volt. A vizsgált templomokat különböző szempontok szerint összehasonlítottam a jezsuita anyatemplommal és egymással is főként a tornyok pozíciójának lehetőségeit és a torony helyzetének okait vizsgálva. Csoportokra osztottam őket, környezethez való viszony, építészeti szándék szempontjait vizsgálva. Továbbá tornyok számát tekintve. Forrásként könyvtári szakirodalmat, tudományos cikkeket és online folyóiratokat használtam. Emelett műemlékvédelmi munkatársakkal is felvettem a kapcsolatot, akiktől értékes anyagokat kaptam. Kutatásom célja elsősorban kor fontosabb magyar templomainak összegyűjtése, leírása és tipológia készítése különböző szempontok szerint a teljesség igénye nélkül.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64829">
    <w:multiLevelType w:val="hybridMultilevel"/>
    <w:lvl w:ilvl="0" w:tplc="77388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64829">
    <w:abstractNumId w:val="63764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264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