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WENNER BÁLINT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wennerbalint2001reg@gmail.com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Korsós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Mizsei Edvárd</w:t>
            </w:r>
          </w:p>
          <w:p w:rsidR="00DB4822" w:rsidRDefault="00DB4822" w:rsidP="009763E0">
            <w:pPr>
              <w:pStyle w:val="Konzulensektitulus"/>
            </w:pPr>
            <w:r w:rsidRPr="00DB4822">
              <w:t>projekt koordinátor,  Kiskunsági Nemzeti Park 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rézsikló (Coronella austriaca) táplálkozása és a prédaelérhetőség hatása élőhelyválasztására a Felső-Kiskunsági turjánvidéken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rákosi vipera (Vipera ursinii rakosiensis) egykor gyakorinak számított a Kárpát-medencében, ám élőhelyeinek mezőgazdasági művelésbe vonása visszaszorította néhány szigetszerű állományba; jelenleg fő veszélyeztető tényezője a predációs nyomás. A rézsikló (Coronella austriaca) egy hüllőspecialista predátor, amelynek ismert viperapredációja is. Mivel a rézsikló gyakorinak számít a rákosi vipera egyik legfontosabb élőhelyén, a Kiskunsági Nemzeti Park területén található Peszéradacsi-réteken, felmerült a rézsiklóállomány áttelepítése a területről. Hogy a beavatkozást megalapozzuk, egy táplálkozásbiológiai vizsgálatot végeztem, melynek a kérdései a következők voltak: 1) Milyen taxonok alkotják a rézsikló táplálékspektrumát a vizsgált területen? 2) Fogyaszt-e rákosi viperát a rézsikló a vizsgált területen? 3) Indokolt-e a rézsiklóállomány kontrollja a rákosi vipera védelme érdekében? A táplálkozásbiológiai vizsgálat mellett végeztünk egy vizsgálatot a rézsikló élőhelyválasztásával kapcsolatban is, melynek kérdése a következő volt: Hogyan befolyásolja a rézsikló denzitását a prédaelérhetőség a vizsgálati területen? A vizsgálatot az indokolta, hogy a rézsikló finomléptékű élőhelyválasztása nem ismert. A táplálkozásbiológiai kutatás során a rézsiklókat befogtuk, majd legfeljebb 7 napon át elkülönítve tartottuk, majd befogási pontjaikon szabadon engedtük. A begyűjtött ürülékeket felbontottam, majd az abban található maradványokat meghatároztam. A befogott kígyók (n=82) közül 58,73% ürített (48 pld.), a leggyakoribb prédák a gyíkok voltak (66,67%). Ezt az emlősök (16,67%), majd az egyenesszárnyúak (11,11%) követték. Egy-egy esetben találtam bogár- (2,78%) és rézsiklómaradványokat (2,78%). Rákosi vipera maradvány nem került elő, így a vipera védelme nem indokolja a rézsiklóállomány kontrollját. A rézsikló denzitását a mintavételi kvadrátokban az egyes prédafajok denzitása, az összes hüllő együttes denzitása, valamint a hüllőközösség Shannon-diverzitása függvényében a tavaszi és őszi hüllőmonitoring adatai alapján becsült hüllődenzitásokkal számoltuk lineáris kevert modellel. Az élőhelyválasztási vizsgálat eredményei alapján a rézsikló előfordulását a Shannon-diverzitás (p&lt;0,0001), a homoki gyík (p=0,033), valamint a fürge gyík denzitása (p=0,0452) pozitívan, míg az összesített hüllődenzitás negatívan (p=0,0002) befolyásolta. Eredményeink alapján a rézsikló élőhelyválasztásában meghatározó a hüllőközösség diverzitása, valamint egyes kiemelt prédafajok elérhetősége.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48503">
    <w:multiLevelType w:val="hybridMultilevel"/>
    <w:lvl w:ilvl="0" w:tplc="42817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48503">
    <w:abstractNumId w:val="43248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609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