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RÁCZ DÓRA LAURA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raczdori2000@gmail.com</w:t>
            </w:r>
            <w:r w:rsidRPr="002361E2">
              <w:rPr>
                <w:i/>
              </w:rPr>
              <w:br/>
            </w:r>
            <w:r w:rsidR="00A96AEC">
              <w:t>Gazdálkodási és menedzsment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Czeglédi Pál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DE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intézményekbe vetett bizalom mint a gazdasági növekedés jövedelemelosztó és mobilitási hatásának feltétele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Kutatásommal arra keresem a választ, hogy vajon a gazdasági növekedés társadalmi mobilitásra és jövedelmi egyenlőtlenségre gyakorolt hatása függ-e az intézményekbe vetett bizalomtól, és ha igen, akkor hogyan függ tőle. A kérdés megvizsgálásához a hipotézist két állításban fogalmazom meg. A két állítás a következőképpen hangzik: (1) A gazdasági növekedés társadalmi mobilitásra és jövedelmi egyenlőtlenségre gyakorolt hatása függ az intézményekbe vetett bizalomtól. (2) Az intézményekbe vetett bizalom függvényében a gazdasági növekedés növeli a társadalmi mobilitást és csökkenti a jövedelmi egyenlőtlenséget.</w:t>
      </w:r>
      <w:r>
        <w:rPr>
          <w:color w:val="000000"/>
          <w:sz w:val="24"/>
          <w:szCs w:val="24"/>
        </w:rPr>
        <w:br/>
        <w:t xml:space="preserve">A hipotézis teszteléséhez többszörös lineáris regressziókat futtatok le négy intézményekbe vetett bizalmi változóra vonatkozóan mindkét függő változó esetében. A négy intézményekbe vetett bizalmi változó a következő: (1) a kormányzatba vetett bizalom, (2) az igazságszolgáltatási rendszerbe vetett bizalom, (3) a közszolgálatba vetett bizalom, (4) a nagyvállalatokba vetett bizalom.</w:t>
      </w:r>
      <w:r>
        <w:rPr>
          <w:color w:val="000000"/>
          <w:sz w:val="24"/>
          <w:szCs w:val="24"/>
        </w:rPr>
        <w:br/>
        <w:t xml:space="preserve">A regressziók eredményei a hipotézis 1. állítására vonatkozóan bizonyítékot szolgáltatnak. A társadalmi mobilitás tekintetében mind a négy kiválasztott intézményekbe vetett bizalmi változóra vonatkozóan láthatunk szignifikáns eredményeket kontrollváltozók nélkül és kontrollváltozók bevonásával. Ugyanakkor a jövedelmi egyenlőtlenség esetében a négy változó közül csak kettő – az igazságszolgáltatási rendszerbe és a közszolgálatba vetett bizalom – tekintetében szignifikánsak az eredmények. Az 1. állítással ellentétben a hipotézis 2. állításában megfogalmazott elvárások nem teljesülnek. Minden szignifikáns eredmény esetében ugyanaz a tendencia figyelhető meg: van egy kritikus intézményekbe vetett bizalmi érték, amely alatt a gazdasági növekedés a társadalmi mobilitást növeli, a jövedelmi egyenlőtlenséget csökkenti, a felett pedig a hatás iránya megváltozik. Arra vonatkozóan, hogy mi áll a hipotézis 2. állítására vonatkozó eredmények hátterében a szakirodalom két lehetséges magyarázatát ismertetem. Mindkét magyarázattal a változók közötti nemlineáris kapcsolat fontosságát emelem ki.</w:t>
      </w:r>
      <w:r>
        <w:rPr>
          <w:color w:val="000000"/>
          <w:sz w:val="24"/>
          <w:szCs w:val="24"/>
        </w:rPr>
        <w:br/>
        <w:t xml:space="preserve">Összességében kutatásom eredményei arra utalnak, hogy a gazdasági növekedés társadalmi mobilitásra és jövedelmi egyenlőtlenségre gyakorolt hatása valóban függ az intézményekbe vetett bizalomtól, ugyanakkor egyszerű lineáris összefüggésnél sokkal összetettebb kapcsolat van a változók között. Ennek feltárásához a szakirodalom alapján szükségesnek látszik a változók közötti nemlineáris kapcsolat vizsgálata.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1053544">
    <w:multiLevelType w:val="hybridMultilevel"/>
    <w:lvl w:ilvl="0" w:tplc="2660542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1053544">
    <w:abstractNumId w:val="7105354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6559408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