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FRANCISKA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franciska.hajdu@hotmail.hu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Barizsné Dr. Hadházi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érzelmi intelligencia szint és a transzformációs vezetési stílus összefüggésének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mai modern téma vizsgálataként arra keresem a választ, hogy az érzelmi intelligencia szint és a transzformációs vezetési stílus kapcsolatban állnak-e egymással. A kutatás elméleti hátterének áttekintéséhez sorba veszem a vezetés definícióit, a különböző vezetési stílusokat, az érzelmi intelligenciát, és annak fejlesztési lehetőségeit. Külön kiemelem, mit jelent egy érzelmileg intelligens vezető a mai munkaerőpiacon, és miért fontos az ő jelenlétük a szervezetben.</w:t>
      </w:r>
      <w:r>
        <w:rPr>
          <w:color w:val="000000"/>
          <w:sz w:val="24"/>
          <w:szCs w:val="24"/>
        </w:rPr>
        <w:br/>
        <w:t xml:space="preserve">Az elemzésemhez két független kérdőívet kapcsolok össze: az érzelmi intelligenciát jellemző kérdőívet, az AES-HU-t Kun és munkatársai (2011) magyar változatában, illetve a vezetési stílust jellemző kérdőívet, az LPI-t Kollár (2019) olvasatában. Az elemzés során három kérdésemre keresem a választ: az életkor befolyásolja-e az egyén érzelmi intelligencia szintjét; a vezetők magasabb érzelmi intelligencia szinttel rendelkeznek-e, mint a beosztottak; illetve a transzformatív vezetési stílus magasabb érzelmi intelligenciát vonz-e a vezetők körében.</w:t>
      </w:r>
      <w:r>
        <w:rPr>
          <w:color w:val="000000"/>
          <w:sz w:val="24"/>
          <w:szCs w:val="24"/>
        </w:rPr>
        <w:br/>
        <w:t xml:space="preserve">Eredményeimmel összefüggéseket véltem felfedezni az életkor és az érzelmi intelligencia; illetve a szakmában eltöltött évek száma és az érzelmi intelligencia között, mely eredményeket hosszabban is kifejtettem. Az életkor növekedése és a szakmában eltöltött évek száma is pozitív összefüggésben állt eredményeim alapján az érzelmi intelligenciával, ám ennek okát a fenti elemzésekkel bizonyítani nem tudtam. Azonban elképzelhetőnek tartom, hogy az életkor növekedésével és szakmai-, valamint élettapasztalat szerzése által fejlődik az érzelmi intelligencia is. A vezetők és beosztottak érzelmi intelligencia szintjének összevetésekor nem találtam különbséget a két vizsgált csoport között, így ezen felvetésem elutasításra került.</w:t>
      </w:r>
      <w:r>
        <w:rPr>
          <w:color w:val="000000"/>
          <w:sz w:val="24"/>
          <w:szCs w:val="24"/>
        </w:rPr>
        <w:br/>
        <w:t xml:space="preserve">A vezetési stílus elemzésénél klaszterekre bontással kezdtem az elemzést, mely jól láthatóan kirajzolta az adott stílusba tartozó vezetőket. A számomra releváns klasztert a transzformatív vezetést képviselők alkották, így az ő érzelmi intelligencia szintjüket hasonlítottam össze a további csoportokba tartozókéval. Elemzésem rámutatott arra, hogy a transzformatív vezetési stílust képviselők valóban magasabb érzelmi intelligencia szinttel jellemezhetők, mint a többiek, így az erre vonatkozó feltételezésem is elfogadásra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39412">
    <w:multiLevelType w:val="hybridMultilevel"/>
    <w:lvl w:ilvl="0" w:tplc="96814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39412">
    <w:abstractNumId w:val="387394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439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