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PRIBUS NIKOLETT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p.niki1998@gmail.com</w:t>
            </w:r>
            <w:r w:rsidRPr="002361E2">
              <w:rPr>
                <w:i/>
              </w:rPr>
              <w:br/>
            </w:r>
            <w:r w:rsidR="00A96AEC">
              <w:t>Ápolás és betegellátás, Ápoló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Bakó Pál</w:t>
            </w:r>
          </w:p>
          <w:p w:rsidR="00DB4822" w:rsidRDefault="00DB4822" w:rsidP="009763E0">
            <w:pPr>
              <w:pStyle w:val="Konzulensektitulus"/>
            </w:pPr>
            <w:r w:rsidRPr="00DB4822">
              <w:t>mesteroktató,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Nozokomiális infekciók előfordulásának felmérése, a megelőzés lehetőségei, az ápolói magatartás szerepe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kórházi fertőzések lehetősége már évszázadok óta fennáll,</w:t>
      </w:r>
      <w:r>
        <w:rPr>
          <w:color w:val="000000"/>
          <w:sz w:val="24"/>
          <w:szCs w:val="24"/>
        </w:rPr>
        <w:br/>
        <w:t xml:space="preserve">környezetünkben nagy számban találhatunk baktériumokat, vírusokat és</w:t>
      </w:r>
      <w:r>
        <w:rPr>
          <w:color w:val="000000"/>
          <w:sz w:val="24"/>
          <w:szCs w:val="24"/>
        </w:rPr>
        <w:br/>
        <w:t xml:space="preserve">gombákat, melyek kórházi közegbe jutva hatalmas gondokat jelenthetnek.</w:t>
      </w:r>
      <w:r>
        <w:rPr>
          <w:color w:val="000000"/>
          <w:sz w:val="24"/>
          <w:szCs w:val="24"/>
        </w:rPr>
        <w:br/>
        <w:t xml:space="preserve">Az egészségügy fejlődő színvonala, az infekció kontroll hozzájárult az ezek</w:t>
      </w:r>
      <w:r>
        <w:rPr>
          <w:color w:val="000000"/>
          <w:sz w:val="24"/>
          <w:szCs w:val="24"/>
        </w:rPr>
        <w:br/>
        <w:t xml:space="preserve">által okozott betegségek számának csökkentéséhez, de ennek ellenére a</w:t>
      </w:r>
      <w:r>
        <w:rPr>
          <w:color w:val="000000"/>
          <w:sz w:val="24"/>
          <w:szCs w:val="24"/>
        </w:rPr>
        <w:br/>
        <w:t xml:space="preserve">nozokomiális infekciók továbbra is problémát okoznak. A kórházi fertőzések</w:t>
      </w:r>
      <w:r>
        <w:rPr>
          <w:color w:val="000000"/>
          <w:sz w:val="24"/>
          <w:szCs w:val="24"/>
        </w:rPr>
        <w:br/>
        <w:t xml:space="preserve">elkerülhetőek lennének a megelőzéssel, megfelelő felügyelettel, rendszeres</w:t>
      </w:r>
      <w:r>
        <w:rPr>
          <w:color w:val="000000"/>
          <w:sz w:val="24"/>
          <w:szCs w:val="24"/>
        </w:rPr>
        <w:br/>
        <w:t xml:space="preserve">ellenőrzéssel és természetesen a higiénés szabályok maradéktalan</w:t>
      </w:r>
      <w:r>
        <w:rPr>
          <w:color w:val="000000"/>
          <w:sz w:val="24"/>
          <w:szCs w:val="24"/>
        </w:rPr>
        <w:br/>
        <w:t xml:space="preserve">betartásával.</w:t>
      </w:r>
      <w:r>
        <w:rPr>
          <w:color w:val="000000"/>
          <w:sz w:val="24"/>
          <w:szCs w:val="24"/>
        </w:rPr>
        <w:br/>
        <w:t xml:space="preserve">Módszerek: Nem véletlenszerű, egyszerűen elérhető alanyok módszerére</w:t>
      </w:r>
      <w:r>
        <w:rPr>
          <w:color w:val="000000"/>
          <w:sz w:val="24"/>
          <w:szCs w:val="24"/>
        </w:rPr>
        <w:br/>
        <w:t xml:space="preserve">épült a mintaválasztás a kutatásunkhoz. Beválasztási kritériumként a</w:t>
      </w:r>
      <w:r>
        <w:rPr>
          <w:color w:val="000000"/>
          <w:sz w:val="24"/>
          <w:szCs w:val="24"/>
        </w:rPr>
        <w:br/>
        <w:t xml:space="preserve">válaszadók egészségügyi vagy szociális ellátóintézményben való</w:t>
      </w:r>
      <w:r>
        <w:rPr>
          <w:color w:val="000000"/>
          <w:sz w:val="24"/>
          <w:szCs w:val="24"/>
        </w:rPr>
        <w:br/>
        <w:t xml:space="preserve">magyarországi munkavégzését jelöltük meg. További kizárási kritériumokat</w:t>
      </w:r>
      <w:r>
        <w:rPr>
          <w:color w:val="000000"/>
          <w:sz w:val="24"/>
          <w:szCs w:val="24"/>
        </w:rPr>
        <w:br/>
        <w:t xml:space="preserve">nem jelöltünk meg. A kapott adatokat csak és kizárólag a kutatásunkhoz</w:t>
      </w:r>
      <w:r>
        <w:rPr>
          <w:color w:val="000000"/>
          <w:sz w:val="24"/>
          <w:szCs w:val="24"/>
        </w:rPr>
        <w:br/>
        <w:t xml:space="preserve">használtam fel.</w:t>
      </w:r>
      <w:r>
        <w:rPr>
          <w:color w:val="000000"/>
          <w:sz w:val="24"/>
          <w:szCs w:val="24"/>
        </w:rPr>
        <w:br/>
        <w:t xml:space="preserve">Az adatok elemzését leíró statisztikai módszerrel végeztük, a MS. Office</w:t>
      </w:r>
      <w:r>
        <w:rPr>
          <w:color w:val="000000"/>
          <w:sz w:val="24"/>
          <w:szCs w:val="24"/>
        </w:rPr>
        <w:br/>
        <w:t xml:space="preserve">program segítségével.</w:t>
      </w:r>
      <w:r>
        <w:rPr>
          <w:color w:val="000000"/>
          <w:sz w:val="24"/>
          <w:szCs w:val="24"/>
        </w:rPr>
        <w:br/>
        <w:t xml:space="preserve">Eredmények: A pilot vizsgálat eredményeiből arra következtetünk, hogy a</w:t>
      </w:r>
      <w:r>
        <w:rPr>
          <w:color w:val="000000"/>
          <w:sz w:val="24"/>
          <w:szCs w:val="24"/>
        </w:rPr>
        <w:br/>
        <w:t xml:space="preserve">fő- és nagyvárosi intézmények, illetve a magasabb iskolai végzettséggel</w:t>
      </w:r>
      <w:r>
        <w:rPr>
          <w:color w:val="000000"/>
          <w:sz w:val="24"/>
          <w:szCs w:val="24"/>
        </w:rPr>
        <w:br/>
        <w:t xml:space="preserve">rendelkező ápolók jobban teljesítenek a higiénés előírások betartásában,</w:t>
      </w:r>
      <w:r>
        <w:rPr>
          <w:color w:val="000000"/>
          <w:sz w:val="24"/>
          <w:szCs w:val="24"/>
        </w:rPr>
        <w:br/>
        <w:t xml:space="preserve">infekciókontrollal és infekció prevenciós oktatásokkal kapcsolatban.</w:t>
      </w:r>
      <w:r>
        <w:rPr>
          <w:color w:val="000000"/>
          <w:sz w:val="24"/>
          <w:szCs w:val="24"/>
        </w:rPr>
        <w:br/>
        <w:t xml:space="preserve">Megbeszélés: A nozokomiális infekciók megelőzésének egyik sarkalatos</w:t>
      </w:r>
      <w:r>
        <w:rPr>
          <w:color w:val="000000"/>
          <w:sz w:val="24"/>
          <w:szCs w:val="24"/>
        </w:rPr>
        <w:br/>
        <w:t xml:space="preserve">pontja a prevenciós ismeretek átadása és szinten tartása a szakdolgozók</w:t>
      </w:r>
      <w:r>
        <w:rPr>
          <w:color w:val="000000"/>
          <w:sz w:val="24"/>
          <w:szCs w:val="24"/>
        </w:rPr>
        <w:br/>
        <w:t xml:space="preserve">körében. Emellett kiemelt fontosságú az aszepszis és antiszepszis</w:t>
      </w:r>
      <w:r>
        <w:rPr>
          <w:color w:val="000000"/>
          <w:sz w:val="24"/>
          <w:szCs w:val="24"/>
        </w:rPr>
        <w:br/>
        <w:t xml:space="preserve">szabályok betartásának rendszeres ellenőrzése.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553281">
    <w:multiLevelType w:val="hybridMultilevel"/>
    <w:lvl w:ilvl="0" w:tplc="282427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553281">
    <w:abstractNumId w:val="425532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0450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