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VALKÓ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rka4i5@student.uni-pannon.hu</w:t>
            </w:r>
            <w:r w:rsidRPr="002361E2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Takács-Bárkányi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Tarcsay Bálint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 alapú hibadiagnosztika MIMO 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technológia fejlődésével egyetemben növekvő igények egyre összetettebb rendszerek telepítését teszik szükségessé. Az összetettség következményeként azonban növekszik a rendszerek biztonságtechnikai kockázata és a hibák megjelenésének valószínűsége. A biztonságtechnika, mint fontos gazdasági szempont egyre nagyobb jelentőséget nyert az elmúlt évtizedeken belül. A megfelelő biztonságtechnikához elengedhetetlen az ipari rendszerek felülvizsgálatára alkalmas, adat vagy modell alapú információkat alkalmazó diagnosztikai eljárások fejlesztése.</w:t>
      </w:r>
      <w:r>
        <w:rPr>
          <w:color w:val="000000"/>
          <w:sz w:val="24"/>
          <w:szCs w:val="24"/>
        </w:rPr>
        <w:br/>
        <w:t xml:space="preserve">Az egyes rendszereket jellemző modellek révén megbecsülhető a rendszer viselkedése rendeltetésszerű üzemeltetési körülmények között. A modell eredményeit a valós rendszer viselkedésével összehasonlítva megállapítható, hogy megfelelő-e a rendszer működése, az eredmények közti eltéréseket működési hiba, modell hiba vagy mérési zaj okozhatja. A különböző véletlenszerű zavaró jelenségek megfelelő szűrése után a modellben a hibaészlelés érzékeny eszközéhez juthatunk.</w:t>
      </w:r>
      <w:r>
        <w:rPr>
          <w:color w:val="000000"/>
          <w:sz w:val="24"/>
          <w:szCs w:val="24"/>
        </w:rPr>
        <w:br/>
        <w:t xml:space="preserve">Munkám célja egy modell alapú diagnosztikai módszer tervezése és alkalmazása egy több bemenetű, több kimenetű négytartályos mérőrendszer felügyeletére. A fizikai rendszert fehér doboz modellel írtam le, mely alapján identifikáltam az objektum állapottér modelljét. A modell révén a tartályt jellemző lehetséges hibákra (szivattyú meghibásodás, dugulás, stb.) terveztem diagnosztikai sémákat.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62325">
    <w:multiLevelType w:val="hybridMultilevel"/>
    <w:lvl w:ilvl="0" w:tplc="39808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62325">
    <w:abstractNumId w:val="62862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978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