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STEIGER SZELINA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liveszisze99@gmail.com</w:t>
            </w:r>
            <w:r w:rsidRPr="002361E2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Kántor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Környezetvédelem a szállítmányozásban- Miért nem jó, ha füstöl a kamion?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manapság egyre jobban felkapott és sokakat foglalkoztató szállítmányozás környezetvédelmi kérdéseit vizsgálja. Maga a szállítmányozás témaköre hatalmas, ezért főként a közúti áruszállítás okozta környezetterhelési problémákra, illetve a lehetséges megoldásokra fektettem a hangsúlyt.</w:t>
      </w:r>
      <w:r>
        <w:rPr>
          <w:color w:val="000000"/>
          <w:sz w:val="24"/>
          <w:szCs w:val="24"/>
        </w:rPr>
        <w:br/>
        <w:t xml:space="preserve">Az Európai Unió által meghatározott kibocsátási limit 690 mg/kW, viszont a szállítmányozásban használt EURO6 besorolású gépjármű is meghaladja ezt a limitet, mivel 768mg/kw a jelenlegi mért kibocsátása. A légszennyezéshez a közúti szállítmányozás 28%-ban járul hozzá, ez a százalék a kipufogógázból, fékkopásból, gumiabroncs kopásból, valamint az aszfalt kopásából tevődik össze. A közúti árufuvarozás nagy mértékben súlyosbítja a zajszennyezés problémáját is. A közúti áruszállítás 11, 9%-ban járul hozzá az üvegházhatású gázok kibocsátásához, ami jelentősen befolyásolja az éghajlatváltozást. Az üvegházhatású gázok kibocsátása évről-évre emelkedik, hiszen a csökkentése nehezen megoldható, mivel a hibrid, elektromos, hidrogénnel működő teher gépjárművek teherbírása és megtett kilométere még nem képes arra, mint a belsőégésű motorral jelenleg el lehet érni kilométer.</w:t>
      </w:r>
      <w:r>
        <w:rPr>
          <w:color w:val="000000"/>
          <w:sz w:val="24"/>
          <w:szCs w:val="24"/>
        </w:rPr>
        <w:br/>
        <w:t xml:space="preserve">Kutatómunkám során primer és szekunder módszereket egyaránt használok. A szakirodalmi elemzés során a témához kapcsolódó irodalmakkal, a szekunder kutatás folyamán pedig különböző statisztikai adatokkal szemléltetem a jelenlegi környezeti problémákat és azok jelentőségét, valamint ismertetem a jövőbeli elképzeléseket és fejlesztéseket is. Emellett, bemutatok több környezettudatos áruszállítási megoldást, valamint alternatív lehetőségeket a belső égésű motorok lecserélésére és kitérek a szállítmányozás jövőjére is.</w:t>
      </w:r>
      <w:r>
        <w:rPr>
          <w:color w:val="000000"/>
          <w:sz w:val="24"/>
          <w:szCs w:val="24"/>
        </w:rPr>
        <w:br/>
        <w:t xml:space="preserve">Primer kutatásként kérdőíves megkérdezést végzek Fejér, Győr-Moson-Sopron és Veszprém megyében tevékenykedő közúti szállítmányozással foglalkozó vállalkozások körében arról, hogyan viszonyul cégük a környezetvédelmi kérdésekhez, valamint, hogy milyen konkrét környezetvédelmi intézkedéseket vezettek be működésükbe és hogy hogyan látjuk a szállítmányozás jövőjét.</w:t>
      </w:r>
      <w:r>
        <w:rPr>
          <w:color w:val="000000"/>
          <w:sz w:val="24"/>
          <w:szCs w:val="24"/>
        </w:rPr>
        <w:br/>
        <w:t xml:space="preserve">Kulcsszavak:</w:t>
      </w:r>
      <w:r>
        <w:rPr>
          <w:color w:val="000000"/>
          <w:sz w:val="24"/>
          <w:szCs w:val="24"/>
        </w:rPr>
        <w:br/>
        <w:t xml:space="preserve">szállítmányozás, környezetvédelem, zöld logisztika, alternatív szállítmányozási lehetőségek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891137">
    <w:multiLevelType w:val="hybridMultilevel"/>
    <w:lvl w:ilvl="0" w:tplc="43341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891137">
    <w:abstractNumId w:val="528911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66412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