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PUSZTAI HENRIK ANTAL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pusztaihenrik12345@gmail.com</w:t>
            </w:r>
            <w:r w:rsidRPr="002361E2">
              <w:rPr>
                <w:i/>
              </w:rPr>
              <w:br/>
            </w:r>
            <w:r w:rsidR="00A96AEC">
              <w:t>földmérő és földrendező 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Gábor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Apollo-11 leszállás elemzése a Holdkompból készült filmfelvétel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Apollo-11 küldetés az első Holdraszállás volt 1969-ben. Az akkor technikai színvonalon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magát a leszállást nem tudták televízióra közvetíteni, de egy a Holdkompon elhelyezett</w:t>
      </w:r>
      <w:r>
        <w:rPr>
          <w:color w:val="000000"/>
          <w:sz w:val="24"/>
          <w:szCs w:val="24"/>
        </w:rPr>
        <w:br/>
        <w:t xml:space="preserve">kamera végig vette az eseményt.</w:t>
      </w:r>
      <w:r>
        <w:rPr>
          <w:color w:val="000000"/>
          <w:sz w:val="24"/>
          <w:szCs w:val="24"/>
        </w:rPr>
        <w:br/>
        <w:t xml:space="preserve">A digitalizált filmfelvétel képkockái a Hold felszínét mutatják, a leszállási pályától jobbra. A</w:t>
      </w:r>
      <w:r>
        <w:rPr>
          <w:color w:val="000000"/>
          <w:sz w:val="24"/>
          <w:szCs w:val="24"/>
        </w:rPr>
        <w:br/>
        <w:t xml:space="preserve">képkockákra a légi fotogrammetriai kiértékelő eljárásokat alkalmazva elő lehetett állítani az</w:t>
      </w:r>
      <w:r>
        <w:rPr>
          <w:color w:val="000000"/>
          <w:sz w:val="24"/>
          <w:szCs w:val="24"/>
        </w:rPr>
        <w:br/>
        <w:t xml:space="preserve">ábrázolt terület felszínmodelljét és számolni lehetett a Holdkomp pályáját a felvételezés</w:t>
      </w:r>
      <w:r>
        <w:rPr>
          <w:color w:val="000000"/>
          <w:sz w:val="24"/>
          <w:szCs w:val="24"/>
        </w:rPr>
        <w:br/>
        <w:t xml:space="preserve">során.</w:t>
      </w:r>
      <w:r>
        <w:rPr>
          <w:color w:val="000000"/>
          <w:sz w:val="24"/>
          <w:szCs w:val="24"/>
        </w:rPr>
        <w:br/>
        <w:t xml:space="preserve">A film digitalizált állományából az egyes képkockákat külön-külön képi állományokba</w:t>
      </w:r>
      <w:r>
        <w:rPr>
          <w:color w:val="000000"/>
          <w:sz w:val="24"/>
          <w:szCs w:val="24"/>
        </w:rPr>
        <w:br/>
        <w:t xml:space="preserve">mentettem. Ezeket a felvételeket az Agisoft programmal dolgoztam fel. A képek</w:t>
      </w:r>
      <w:r>
        <w:rPr>
          <w:color w:val="000000"/>
          <w:sz w:val="24"/>
          <w:szCs w:val="24"/>
        </w:rPr>
        <w:br/>
        <w:t xml:space="preserve">maszkolásával kitakartam a felvételek azon részleteit, amelyek zavarták a feldolgozás</w:t>
      </w:r>
      <w:r>
        <w:rPr>
          <w:color w:val="000000"/>
          <w:sz w:val="24"/>
          <w:szCs w:val="24"/>
        </w:rPr>
        <w:br/>
        <w:t xml:space="preserve">következő lépését, a képek automatikus korreláltatását, amit képpáronként azonos</w:t>
      </w:r>
      <w:r>
        <w:rPr>
          <w:color w:val="000000"/>
          <w:sz w:val="24"/>
          <w:szCs w:val="24"/>
        </w:rPr>
        <w:br/>
        <w:t xml:space="preserve">képrészletek azonosításával végez el a program. A korreláltatás után a kamera paramétereit</w:t>
      </w:r>
      <w:r>
        <w:rPr>
          <w:color w:val="000000"/>
          <w:sz w:val="24"/>
          <w:szCs w:val="24"/>
        </w:rPr>
        <w:br/>
        <w:t xml:space="preserve">becsültem és a felszínmodellt állítottam elő. A felvételeken holdi illesztőpontokat tudtam</w:t>
      </w:r>
      <w:r>
        <w:rPr>
          <w:color w:val="000000"/>
          <w:sz w:val="24"/>
          <w:szCs w:val="24"/>
        </w:rPr>
        <w:br/>
        <w:t xml:space="preserve">kijelölni a leszállási területről készül nagyfelbontású Lunar Reconnaisance Orbiter felvételek</w:t>
      </w:r>
      <w:r>
        <w:rPr>
          <w:color w:val="000000"/>
          <w:sz w:val="24"/>
          <w:szCs w:val="24"/>
        </w:rPr>
        <w:br/>
        <w:t xml:space="preserve">alapján, ezzel lehetővé vált a felszínmodell skálázása és holdi koordinátarendszerbe</w:t>
      </w:r>
      <w:r>
        <w:rPr>
          <w:color w:val="000000"/>
          <w:sz w:val="24"/>
          <w:szCs w:val="24"/>
        </w:rPr>
        <w:br/>
        <w:t xml:space="preserve">illesztése.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26183">
    <w:multiLevelType w:val="hybridMultilevel"/>
    <w:lvl w:ilvl="0" w:tplc="82212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26183">
    <w:abstractNumId w:val="19126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11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