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BÖRÖCZ BALÁZS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boroczbalazs07@gmail.com</w:t>
            </w:r>
            <w:r w:rsidRPr="002361E2">
              <w:rPr>
                <w:i/>
              </w:rPr>
              <w:br/>
            </w:r>
            <w:r w:rsidR="00A96AEC">
              <w:t>Földmérő és földrendező mérnöki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Alba Regia Műszaki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Molnár Gábor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OE AMK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Országos Méhészeti Térinformatikai Támogató Rendszer fejlesztése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dolgozatomban bemutatom az általam megtervezett térinformatikai rendszer fejlesztését. A rendszer a méhészeti adminisztrációk digitalizálását szeretné elősegíteni, továbbá, hogy a méhész számára megkönnyítse vándorhely bejelentés folyamatát. A rendszer képes lesz okostelefon segítségével GPS koordinátákat mérni, és a korábban személyre szabott állományt helyadatokkal ellátva, egy szerveren tárolni.</w:t>
      </w:r>
      <w:r>
        <w:rPr>
          <w:color w:val="000000"/>
          <w:sz w:val="24"/>
          <w:szCs w:val="24"/>
        </w:rPr>
        <w:br/>
        <w:t xml:space="preserve">A program teszteléséhez jelenleg fiktív adatokat használok, mert idén már nem lesz alkalom valós vándoradatok regisztrálására, de a jövőben, méhészek bevonásával, szeretném élesben kipróbálni és tovább fejleszteni a rendszert.</w:t>
      </w:r>
      <w:r>
        <w:rPr>
          <w:color w:val="000000"/>
          <w:sz w:val="24"/>
          <w:szCs w:val="24"/>
        </w:rPr>
        <w:br/>
        <w:t xml:space="preserve">A rendszer rendelkezni fog digitális webtérképpel, amely információval látja el a méhészeket, ezáltal megkönnyítve a vándorlás folyamatát, valamint a méhlegelők túlterhelésének csökkentéséhez is hozzájárul. A térkép JavaScript© környezetben kerül fejlesztésre, amelyhez egy térképspecifikus nyílt forráskódú könyvtárat alkalmazok, az OpenLayers©-t. Az adatok PostgreSQL© adatbázisban tárolódnak, egy téradat orientált kiegészítő, a PostGIS© segítségével, amely a térinformatikai alapú lekérdezést biztosítani fogja.</w:t>
      </w:r>
      <w:r>
        <w:rPr>
          <w:color w:val="000000"/>
          <w:sz w:val="24"/>
          <w:szCs w:val="24"/>
        </w:rPr>
        <w:br/>
        <w:t xml:space="preserve">A dolgozat bemutatja továbbá a letisztult felhasználói felületet, valamint a Backend és Frontend kommunikációját.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729016">
    <w:multiLevelType w:val="hybridMultilevel"/>
    <w:lvl w:ilvl="0" w:tplc="467496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729016">
    <w:abstractNumId w:val="497290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523983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