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DZSUDZSÁK EMÍLIA LAURA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emiliadzsudzsak@gmail.com</w:t>
            </w:r>
            <w:r w:rsidRPr="002361E2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Kaszab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AKI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Szennyvízeredetű, antibiotikum rezisztens mikroszervezetek szerepe mikroműanyagok kolonizációjában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felszíni víztestekben gyakran kimutathatók a tisztított szennyvíz által közvetített mikroműanyagok, melyek abiotikus felületként szolgálhatnak az antibiotikumok és a biofilmképzésre képes mikroszervezetek megtapadásához, így hozzájárulhatnak a környezeti antibiotikum rezisztencia kialakulásához és terjedéséhez.</w:t>
      </w:r>
      <w:r>
        <w:rPr>
          <w:color w:val="000000"/>
          <w:sz w:val="24"/>
          <w:szCs w:val="24"/>
        </w:rPr>
        <w:br/>
        <w:t xml:space="preserve">TDK dolgozatom elkészítése során célom volt egy intenzív szennyvízterhelés alatt álló felszíni vízi befogadó, a Zagyva mentén az antibiotikum terhelés, valamint egyes kiemelt közegészségügyi jelentőségű antibiotikumokra, a colistinre (COL) és a carbapenem hatóanyagcsoportra (CRE) rezisztens mikroszervezetek felmérése, különös tekintettel az ismert biofilmképző Pseudomonas aeruginosa fajra nézve.</w:t>
      </w:r>
      <w:r>
        <w:rPr>
          <w:color w:val="000000"/>
          <w:sz w:val="24"/>
          <w:szCs w:val="24"/>
        </w:rPr>
        <w:br/>
        <w:t xml:space="preserve">A 2022. május-július között időszakban három mintavételi hely (Jászberény, Jászfényszaru, Hatvan) esetében helyszínenként három mintavételi pont került vizsgálatra (szennyvíztisztító bekötési pontja felett, a bekötés helyén és alatt). Meghatároztuk a vízminták fizikokémiai paramétereit, a gyógyszermaradványok és ezen belül az antibiotikumok koncentrációját, a COL/CRE rezisztens mikroszervezetek számát, összetételét és a P. aeruginosa faj jelenlétét.</w:t>
      </w:r>
      <w:r>
        <w:rPr>
          <w:color w:val="000000"/>
          <w:sz w:val="24"/>
          <w:szCs w:val="24"/>
        </w:rPr>
        <w:br/>
        <w:t xml:space="preserve">Eredményeim alapján a tisztított szennyvíz jelentős gyógyszer- és antibiotikum terhelést jelent a felszíni befogadóra. A szennyvízbekötés hatással van a COL/CRE rezisztens mikroszervezetek számára és összetételére. A P. aeruginosa faj kimutathatósága egyértelmű összefüggésben áll a szennyvízbevezetéssel, képviselői között pedig gyakori az imipenem rezisztencia, illetve polisztirol felületen megfigyelhető a biofilmképző képesség. Ezek alapján a faj képviselőinek szerepük lehet egyes mikroműanyagok kolonizációjában.</w:t>
      </w:r>
      <w:r>
        <w:rPr>
          <w:color w:val="000000"/>
          <w:sz w:val="24"/>
          <w:szCs w:val="24"/>
        </w:rPr>
        <w:br/>
        <w:t xml:space="preserve">Mivel a természetes vizekben jelenlévő mikroműanyagok a gyógyszermaradványok és patogén mikroszervezetek vektorának tekinthetők, a jövőben célszerű lenne olyan intézkedések bevezetése a szennyvíztisztító telepeken, melyek megelőzik a felsorolt szennyező anyagok kijutását a környezetbe, például mikroműanyagok szűrésére alkalmas berendezések és eszközök használatával, az antibiotikumok és a patogén mikroszervezetek tisztítására alkalmas szennyvíztisztítási eljárás rendszerszintű alkalmazásával, illetve a felsorolt paraméterek folyamatos monitoringozásával. Emellett ajánlott lehet a fent említett szennyező anyagokra jogszabály által meghatározott kibocsátási határértékek megállapítása.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02288">
    <w:multiLevelType w:val="hybridMultilevel"/>
    <w:lvl w:ilvl="0" w:tplc="783153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02288">
    <w:abstractNumId w:val="526022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621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