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BIRTA GYÖNGYI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birtaandrea.ab@gmail.com</w:t>
            </w:r>
            <w:r w:rsidRPr="002361E2">
              <w:rPr>
                <w:i/>
              </w:rPr>
              <w:br/>
            </w:r>
            <w:r w:rsidR="00A96AEC">
              <w:t>Tájépítész mérnöki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TTDI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Eplényi Anna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Értékőrző és okszerű kezelés lehetőségei a cekeházi Patay kastélykertben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dolgozatomban az Abaújszántó mellett található Patay-kastély kertje értékőrző és okszerű kezelésének lehetőségeivel foglalkozom. Fontos szempontnak tartom az XIX. század elején kivitelezett kastélykert épített elemeinek és növényállományának lehetőségekhez mért megőrzését, fejlesztését.</w:t>
      </w:r>
      <w:r>
        <w:rPr>
          <w:color w:val="000000"/>
          <w:sz w:val="24"/>
          <w:szCs w:val="24"/>
        </w:rPr>
        <w:br/>
        <w:t xml:space="preserve">Mindezekhez szükséges egy olyan fenntartási-kezelési módszer alkalmazása, amely biztos alapot nyújthat e kitűzött célokhoz. Magyarországon a kiemelt értékkel rendelkező zöldfelületeket leginkább költségesen fenntartható területekként tartják számon, hiszen a kastélykert fogalma alatt intenzíven fenntartott felületekre gondolunk: egynyári kiültetések, nyírtsövények, intenzíven fenntartott gyepekkel ötvözve. Mindemellett jellemző, hogy a történeti értékekkel rendelkező zöldfelületek kezelése sok esetben hiányos és szakszerűtlen. Ezért a dolgozat célja, hogy a bemutatott kutatási adatok és eredmények által a vizsgált helyszínen olyan lépéseket tudjanak tenni a jövőben a tulajdonosok és vagyonkezelők, amelyek során a kert fenntartási-kezelési feladatai előre tervezhetők és optimalizálhatók, illetve ezzel párhuzamosan a területen előnyösen valósulhat meg a természetes ökoszisztéma helyreállítása, a biodiverzitás növekedése vagy éppen a kert és környezetének lokális klíma adaptációja.</w:t>
      </w:r>
      <w:r>
        <w:rPr>
          <w:color w:val="000000"/>
          <w:sz w:val="24"/>
          <w:szCs w:val="24"/>
        </w:rPr>
        <w:br/>
        <w:t xml:space="preserve">Hazánkban a történeti kertek kezelése egy komplex rendszert alkot, a kertek területi kiterjedése, kulturális értéke és alakított zöldfelületi minősége okán. A komplexitás miatt, az egyes kezelési területek, más módszerrel vizsgálandóak, így jelen munka a gyepfelületek kezelésével foglalkozik, azon belül is a kaszálás fenntartás-technológiai lehetőségei és az állati legeltetés potenciálját fejti ki.</w:t>
      </w:r>
      <w:r>
        <w:rPr>
          <w:color w:val="000000"/>
          <w:sz w:val="24"/>
          <w:szCs w:val="24"/>
        </w:rPr>
        <w:br/>
        <w:t xml:space="preserve">A kutatás célja, hogy a hazánkban több helyen bontakozó, de széleskörűen történeti kertekben kevésbé alkalmazva, egy fenntartás-realizálási gyakorlat bemutatása és elméleti megalapozása. A gyepfelületeket, eltérő kezelési zónákba sorolom, ahol a kaszálások számának csökkentésével, illetve az állati legeltetési lehetőségeit vizsgálom. Az elvégzendő kezelési munka csökkentése, hosszabb távon megtérülő gazdasági költségcsökkentéssel is jár. Emellett az ökológiai és esztétikai szempontból is pozitívan befolyásolható a terület.</w:t>
      </w:r>
      <w:r>
        <w:rPr>
          <w:color w:val="000000"/>
          <w:sz w:val="24"/>
          <w:szCs w:val="24"/>
        </w:rPr>
        <w:br/>
        <w:t xml:space="preserve">A dolgozat rámutat arra, hogy az alternatív gyepgazdálkodás és a legelő állatokkal fenntartott gyepek megtérülnek. Egyaránt kedveznek a természetes folyamatoknak, gazdaságilag hosszútávon megtérülő mind a helyi lakosság számára, mind költségvetés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04626">
    <w:multiLevelType w:val="hybridMultilevel"/>
    <w:lvl w:ilvl="0" w:tplc="22839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04626">
    <w:abstractNumId w:val="49104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2657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