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HALECZKY LEVENTE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haleczky14@gmail.com</w:t>
            </w:r>
            <w:r w:rsidRPr="002361E2">
              <w:rPr>
                <w:i/>
              </w:rPr>
              <w:br/>
            </w:r>
            <w:r w:rsidR="00A96AEC">
              <w:t>Tájépítész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Albert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Vörösmarty tér és József nádor tér megújítása a történeti múlt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két történetileg jelentős a közelmúltban megújított lipótvárosi köztér szabadtérépítészeti megújítását, történeti múltját, valamint ezek kapcsolatát vizsgáltam. A dolgozatban részletesen elemzésre került a Vörösmarty tér és József nádor tér fejlődéstörténete a városrész 1700-as években kezdődő kiépülésétől, a 2019-es térmegújításokon keresztül, napjainkig.</w:t>
      </w:r>
      <w:r>
        <w:rPr>
          <w:color w:val="000000"/>
          <w:sz w:val="24"/>
          <w:szCs w:val="24"/>
        </w:rPr>
        <w:br/>
        <w:t xml:space="preserve">Ismertetésre kerültek az egykori térszervezési, használati és növényalkalmazási koncepciók, az egyes jellemző történeti korszakokat meghatározó arculati, karakteralkotó elemek.</w:t>
      </w:r>
      <w:r>
        <w:rPr>
          <w:color w:val="000000"/>
          <w:sz w:val="24"/>
          <w:szCs w:val="24"/>
        </w:rPr>
        <w:br/>
        <w:t xml:space="preserve">A megújított állapot szabadtérépítészeti vizsgálata során az új térszerkezet, a funkciók, az anyaghasználat, a növényállomány vizsgálata nyújt átfogó képet és egyben összehasonlítási alapot a történeti korszakok vizsgálatára.</w:t>
      </w:r>
      <w:r>
        <w:rPr>
          <w:color w:val="000000"/>
          <w:sz w:val="24"/>
          <w:szCs w:val="24"/>
        </w:rPr>
        <w:br/>
        <w:t xml:space="preserve">A történeti értékvizsgálat során kiemelt figyelmet fordítottam a történeti elemek, hangulatok tovább élesének elemzésére az új koncepciókban. A meglévő és eltűnt elemek tekintetében, tematikusan a történeti látványok, -térfalak, -térszerkezetek, -funkciók, -meghatározó arculati elemek, valamint a -növényalkalmazás tükrében.</w:t>
      </w:r>
      <w:r>
        <w:rPr>
          <w:color w:val="000000"/>
          <w:sz w:val="24"/>
          <w:szCs w:val="24"/>
        </w:rPr>
        <w:br/>
        <w:t xml:space="preserve">Megfogalmazott javaslataimban a lehetőségekhez képest kis befektetést igénylő fejlesztésekre tettem ajánlásokat a műemléki értékek további erősítésének, valamint a biodiverzitás, növelésének figyelembevételével.</w:t>
      </w:r>
      <w:r>
        <w:rPr>
          <w:color w:val="000000"/>
          <w:sz w:val="24"/>
          <w:szCs w:val="24"/>
        </w:rPr>
        <w:br/>
        <w:t xml:space="preserve">A dolgozatomban a múlt értékeiből táplálkozó tervezés, a fejlődés folytonosságának fontosságára hívom fel a figyelmet és ezt alapul véve elemzem a térmegújításokat.</w:t>
      </w:r>
      <w:r>
        <w:rPr>
          <w:color w:val="000000"/>
          <w:sz w:val="24"/>
          <w:szCs w:val="24"/>
        </w:rPr>
        <w:br/>
        <w:t xml:space="preserve">Kiemelten fontosnak tartom, hogy szakmai munkásságunk során ismerjük fel, és igyekezzünk megtartani az értékes és egyedülálló történeti elemeket, mentsük át ezeket az utókor számára, hogy megismerhesse általa történeti-kulturális gyökereinket.</w:t>
      </w:r>
      <w:r>
        <w:rPr>
          <w:color w:val="000000"/>
          <w:sz w:val="24"/>
          <w:szCs w:val="24"/>
        </w:rPr>
        <w:br/>
        <w:t xml:space="preserve">Hiszem, hogy maradandót, koherens egészet szakami tevékenysége során csak úgy tud alkotni a tervező, ha alázattal viszonyul a mindenkori történeti előzményekhez. Úgy lesz a város emlékezete, a lakosság számára szerethető, befogadható, és szívéhez közelálló egy térmegújítás terve, ha az a múltból merít. Természetesen mindez a jelen kor hozzáadott értékével, a jelen kor kihívásira reagálva tud kortárssá, előre mutatóvá és befogadhatóvá válni az emberek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41888">
    <w:multiLevelType w:val="hybridMultilevel"/>
    <w:lvl w:ilvl="0" w:tplc="9893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41888">
    <w:abstractNumId w:val="24241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867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