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TIKÁSZ KLAUDIA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tikasz.klaudia@gmail.com</w:t>
            </w:r>
            <w:r w:rsidRPr="002361E2">
              <w:rPr>
                <w:i/>
              </w:rPr>
              <w:br/>
            </w:r>
            <w:r w:rsidR="00A96AEC">
              <w:t>Vadgazda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Kövér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Korit 420 FS csávázószer hatékonyságának vizsgálata mezőgazdasági varjúkár megelőzése céljából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vad a mezőgazdasági termelésben már a kezdetektől okozott kárt, ugyanis az emberek által megtermelt növények nagy mennyiségű és magas tápértékű táplálékforrást jelentenek számára. Ez a jelenség napjainkban is sokszor égető problémát jelent. Tovább nehezíti a helyzetet, ha a károkozó egy védett vagy fokozottan védett állatfaj. Ebben a színben tetszeleg a vetési varjú is, melynek állományát hazánkban, az 1980-as években drasztikusan irtották, majd 2001-es védetté nyilvánítását követően száma ismét növekvő tendenciát mutat olyannyira, hogy az utóbbi években egyre több mezőgazdasági kárt okoz.</w:t>
      </w:r>
      <w:r>
        <w:rPr>
          <w:color w:val="000000"/>
          <w:sz w:val="24"/>
          <w:szCs w:val="24"/>
        </w:rPr>
        <w:br/>
        <w:t xml:space="preserve">A Nemzeti Agrárgazdasági Kamara Hajdú-Bihar Megyei Szervezetéhez számos bejelentés érkezett az elmúlt években a vetési varjú kukorica- (és egyéb kultúrákban) okozott jelentős kártételét illetően. Ezért 2020-ban az említett szervezet konferenciát tartott a kár megelőzése és/vagy mérséklése céljából. Emellett a Debreceni Egyetem céljául tűzte ki egy etetési kísérlet kivitelezését, hogy tényszerűen kiderüljön, hogy a Korit 420 FS csávázószer védelmet nyújt-e az elvetett kukoricamagoknak a vetési varjakkal szemben. Hogy minél közelebb kerülhessek a témához részt vettem az említett kutatásban.</w:t>
      </w:r>
      <w:r>
        <w:rPr>
          <w:color w:val="000000"/>
          <w:sz w:val="24"/>
          <w:szCs w:val="24"/>
        </w:rPr>
        <w:br/>
        <w:t xml:space="preserve">Az etetési kísérlet során a fentebb megnevezett csávázószerrel kezelt és kezeletlen kukorica vetőmagokat illetve csíranövényeket kínáltam fel a természetvédelmi oltalom alá nem tartozó dolmányos varjaknak, amely fajt a hasonló anatómiai és biológiai adottságok miatt megfelelő modellfajnak ítéltünk. Ezzel egyidőben megkezdtem 20 Hajdú-Bihar megyében munkálkodó gazda interjúvolását elsősorban a varjak által okozott károkkal kapcsolatban. Illetve a Hortobágyi Nemzeti Park által részünkre bocsátott vetési varjakra vonatkozó fészekfelmérési adatsorát elemeztem.</w:t>
      </w:r>
      <w:r>
        <w:rPr>
          <w:color w:val="000000"/>
          <w:sz w:val="24"/>
          <w:szCs w:val="24"/>
        </w:rPr>
        <w:br/>
        <w:t xml:space="preserve">Az etetési kísérlet alatt világossá vált, hogy a dolmányos varjú táplálkozásbiológiai szempontból nem megfelelő modellfaja a vetési varjúnak, így az ott kapott eredményeket nem lehet egyértelműen az utóbbi fajra is vonatkoztatni. A gazdálkodókkal történt beszélgetéseim során bebizonyosodott, hogy a vetési varjak mezőgazdasági károkozása ellen történő védekezés igen nehézkes és legtöbb esetben csupán pillanatnyi megoldást jelent. A megkérdezett személyek a leghatékonyabb módszernek a Korit 420 FS csávázószer alkalmazását ítélték, azonban voltak olyan alanyok is, akik nem is hallottak erről a készítményről. Hasznosnak találnám a gazdák tájékoztatását a védett fajok elleni védekezés engedélyezett lehetőségeiről.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684538">
    <w:multiLevelType w:val="hybridMultilevel"/>
    <w:lvl w:ilvl="0" w:tplc="23957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684538">
    <w:abstractNumId w:val="246845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24214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