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BALÁZS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matebalaq@gmail.com</w:t>
            </w:r>
            <w:r w:rsidRPr="002361E2">
              <w:rPr>
                <w:i/>
              </w:rPr>
              <w:br/>
            </w:r>
            <w:r w:rsidR="00A96AEC">
              <w:t>Élelmiszermérnöki 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Máté Mónika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ÉLTI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Növényi kivonatok hatása csemegekukorica-vörösbab konzerv egyes minőségi paramétereire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vezető szerepet tölt be Európában a kukorica termesztésben és feldolgozásban. Fontos export cikkünk a csemegekukorica konzerv. A keverék zöldségkonzervek esetében fontos minőségi tényező a színmegőrzés. Az élelmiszeripar különböző adalékanyagokat használ, hogy a fogyasztók elvárásainak megfelelve a feldolgozott termék megőrizze eredeti tápanyagtartalmát, színét, állományát és ízét. Ilyen segédanyag a konzerviparban is alkalmazott aszkorbinsav, amelyet színrögzítés céljából használnak a felöntőlében. A fogyasztók körében megjelent igények egyike, hogy a szintetikusan előállított adalékanyagokat természetes eredetű növényi kivonatokkal helyettesítse az élelmiszeripar. A cégek számára azonban ez komoly kutatás-fejlesztést jelent. A dolgozatomban ennek az irányvonalnak egy lehetséges megvalósításával foglalkoztam. Hőkezelt csemegekukorica és vörösbab keverék konzerv esetében tanulmányoztam növényi kivonatok alkalmazási lehetőségeit.</w:t>
      </w:r>
      <w:r>
        <w:rPr>
          <w:color w:val="000000"/>
          <w:sz w:val="24"/>
          <w:szCs w:val="24"/>
        </w:rPr>
        <w:br/>
        <w:t xml:space="preserve">Ezt az irányvonalat követve a hőkezelt csemegekukorica és vörösbab keverék konzerv segédanyagai közül az aszkorbinsavat acerola kivonattal helyettesítem. Arra voltam kíváncsi, hogy az acerola növény kivonat formájában alkalmas-e az aszkorbinsav helyettesítésére.</w:t>
      </w:r>
      <w:r>
        <w:rPr>
          <w:color w:val="000000"/>
          <w:sz w:val="24"/>
          <w:szCs w:val="24"/>
        </w:rPr>
        <w:br/>
        <w:t xml:space="preserve">A kísérletem során kétféle acerola kivonatot három koncentrációban vizsgáltam az ipari minta mellett. Vizsgáltam a felöntőlé pH értékének, sótartalmának, vízoldható szárazanyag tartalmának, színének, polifenol tartalmának és antioxidáns kapacitásának változását közvetlenül a gyártást követően, és 1 hetes 55 °C-on történő termosztálás, valamint szobahőmérsékleten történő tárolás mellett 4 és 8 hét után.</w:t>
      </w:r>
      <w:r>
        <w:rPr>
          <w:color w:val="000000"/>
          <w:sz w:val="24"/>
          <w:szCs w:val="24"/>
        </w:rPr>
        <w:br/>
        <w:t xml:space="preserve">Eredményeim alapján elmondható, hogy mindkét acerola kivonat alkalmas lehet ipari alkalmazásra. A színrögzítő hatás mindkét esetben érvényesült, koncentrációk között volt tapasztaltam eltérést. Az 1. számú acerola kivonat magasabb arányban történő alkalmazása, a 2. számú kivonat legalacsonyabb és legmagasabb arányú adagolása ígéretesnek bizonyult. Jobb színrögzítő hatást fejtettek ki az ipari mintához képest a színingerkülönbség értékei alapján. A 8 hetes tárolás során bizonyos minták esetében a polifenol tartalom és antioxidáns kapacitás adatai a kezdeti értékekhez képest kis mértékben csökkentek.</w:t>
      </w:r>
      <w:r>
        <w:rPr>
          <w:color w:val="000000"/>
          <w:sz w:val="24"/>
          <w:szCs w:val="24"/>
        </w:rPr>
        <w:br/>
        <w:t xml:space="preserve">A kísérleti munkám megalapozása egy nagyobb mérvű kutatásnak. Az eredményeim rávilágítottak arra, hogy érdemes foglalkozni az acerola kivonatok használatával és hosszabb tárolás mellett is megvizsgálni a kivonatok hatását a termékekben.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578813">
    <w:multiLevelType w:val="hybridMultilevel"/>
    <w:lvl w:ilvl="0" w:tplc="680926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578813">
    <w:abstractNumId w:val="265788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6343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