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SZALONNA EVELIN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evyke22@gmail.com</w:t>
            </w:r>
            <w:r w:rsidRPr="002361E2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Szabó-Nótin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Gesztenyepüré szerkezeti stabilitásának változása élelmiszeripari rost adagolásának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célja egy egészséges, hozzáadott cukrot nem tartalmazó, természetes édesítőszerrel készült és élelmi rosttal dúsított (inulin), kanalazható gesztenyedesszertet készítése, amelyet hűtőpultban (5-10°C) lehet értékesíteni.</w:t>
      </w:r>
      <w:r>
        <w:rPr>
          <w:color w:val="000000"/>
          <w:sz w:val="24"/>
          <w:szCs w:val="24"/>
        </w:rPr>
        <w:br/>
        <w:t xml:space="preserve">Két kísérleti kört alkalmaztam. Mindkét mérési kör során műszeres méréseket alkalmaztam, melyek a nedvességtartalom, szárazanyagtartalom, vízaktivitás, színmérés, reológiai vizsgálat (amplitudó söprés) voltak. A második körben érzékszervi bírálatot is végeztem.</w:t>
      </w:r>
      <w:r>
        <w:rPr>
          <w:color w:val="000000"/>
          <w:sz w:val="24"/>
          <w:szCs w:val="24"/>
        </w:rPr>
        <w:br/>
        <w:t xml:space="preserve">Az 1. körben natúr gesztenyemasszához adtam 4 különböző típusú inulint 5-10-15% koncentrációban, majd azokat vizsgáltam. Megállapítottam, hogy a vízben oldódó élelmi rost hozzáadása csökkenti a minta nedvességtartalmát és növeli annak szárazanyagtartalmát. Minden alkalmazott inulin és koncentráció legalább észrevehető mértékben megváltoztatja a termék színét. Reológiai szempontból azt tapasztaltam, hogy az FTX és HP inulin típusok nem alkalmazhatóak kanalazható desszerthez, mert szilárd, merev állományt okoznak. Első körben végzett vizsgálataim alapján a leginkább alkalmasak a GR/10 és a HSI/5 minták, ezekkel folytattam a tesztelést a kísérletem 2. körében, amely során az inulin koncentrációt tartva maltitolt adtam a mintáimhoz édesítőszerként 10%, 15%, a kontrol minta esetében 20%-ban. Következtetésként levontam, hogy a nagyobb mennyiségű (85%) gesztenye esetében a nedvességtartalom nagyobb, mint ha csak 80% gesztenyét alkalmazunk, a szárazanyag tartalom mértéke pedig ezzel fordítottan arányosan változik. A szín tényezők tekintetében az MGR10 és az M10HSI5 minták észrevehető, míg az M15HSI5 minta alig észrevehető különbséget mutatott a maltitolt tartalmazó kontroll mintához képest. Reológiai tulajdonságok és az érzékszervi teszt alapján megállapítom, hogy az MGR10 minta a legstabilabb, ennek az állománya a legkeményebb a második körben, és e terméke esetében érezhető a legtöbb kellemetlen mellékíz, ezek alapján arra a következtetésre jutottam, hogy ez kanalazható gesztenyetermékként nem alkalmazható. A HSI inulint tartalmazó minták egymással párhuzamba hozhatóak minden mért paraméter esetében, közülük az M10HSI5 minta bizonyul szilárdabbnak, stabilabbnak, mint az M15HSI5.</w:t>
      </w:r>
      <w:r>
        <w:rPr>
          <w:color w:val="000000"/>
          <w:sz w:val="24"/>
          <w:szCs w:val="24"/>
        </w:rPr>
        <w:br/>
        <w:t xml:space="preserve">Végső következtetésként elmondható, hogy az érzékszervi bírálat eredményei alátámasztják a műszeres méréseimet, ezáltal a 15% maltitolt 5% HSI inulint tartalmazó minta érte el a legjobb eredményeket, mind édesség, mind mellékízek, mind pedig állománya megfelelő egy kanalazható gesztenyedesszerthez.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81422">
    <w:multiLevelType w:val="hybridMultilevel"/>
    <w:lvl w:ilvl="0" w:tplc="79834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81422">
    <w:abstractNumId w:val="979814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396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