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PETHŐ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pethocintia06@gmail.com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tanácsadó,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Szeverényi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szenior kutató,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Hőmérséklet okozta ivararány változás vizsgálata zebradánió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vizsgáltam a hőmérséklet halak ivarára gyakorolt hatását zebradánió modellen. A globális klímamódosulás által okozott felmelegedés jelentős mértékben megváltoztathatja a változó testhőmérsékletű (pokiloterm) állatok, így a halak fiziológiáját is. Megváltoztathatják a halak metabolizmusát, immunrendszerük működését és akár az ivaruk kialakulását is.</w:t>
      </w:r>
      <w:r>
        <w:rPr>
          <w:color w:val="000000"/>
          <w:sz w:val="24"/>
          <w:szCs w:val="24"/>
        </w:rPr>
        <w:br/>
        <w:t xml:space="preserve">Korábban Ribas és munkatársai (2017) vizsgálataik során azt tapasztalták, hogy a korai időszakban magas hőmérsékletnek kitett halak ivararánya eltolódott a hímek irányába. A munkám során ezen mechanizmus részletesebb vizsgálatához teremtettem meg a feltételeket olyan zebradánió családok azonosítása révén, melyekben a hőkezelés hatására az ivararány a hímek irányába tolódott.</w:t>
      </w:r>
      <w:r>
        <w:rPr>
          <w:color w:val="000000"/>
          <w:sz w:val="24"/>
          <w:szCs w:val="24"/>
        </w:rPr>
        <w:br/>
        <w:t xml:space="preserve">Célom az volt, hogy a hőkezelés módszerét adaptáljam és optimalizáljam a helyi körülményekhez, nagyszámú zebradánió családon elvégezzem a hőkezelést, a családok kontroll és hőkezelt ivadékait felneveljem és mikroszkóp segítségével meghatározzam az ivarukat, valamint a legfontosabb, hogy azonosítsam azokat a családokat amelyek válaszolnak a hőkezelésre.</w:t>
      </w:r>
      <w:r>
        <w:rPr>
          <w:color w:val="000000"/>
          <w:sz w:val="24"/>
          <w:szCs w:val="24"/>
        </w:rPr>
        <w:br/>
        <w:t xml:space="preserve">A hőkezelést kétféle eljárással (akut és krónikus) végeztük. Az akut kezelések során egy rövid két órás hőhatásnak vannak kitéve a halak, míg a krónikusnál 14 napig folyamatosan hő hatása alatt vannak. Az előbbiből egy rövid három napos és egy hosszú, 2x5 napos változat alkalmasságát is megvizsgáltuk. Eredményeink azt mutatták, hogy a három nap nem volt elegendő ivararány eltoláshoz, így ezután a hosszú akut és a 14 napos krónikus kezelést alkalmaztuk.</w:t>
      </w:r>
      <w:r>
        <w:rPr>
          <w:color w:val="000000"/>
          <w:sz w:val="24"/>
          <w:szCs w:val="24"/>
        </w:rPr>
        <w:br/>
        <w:t xml:space="preserve">Munkám során sikeresen optimalizáltam a hőkezelés körülményeit. A rövid akut kezeléseket és a krónikus kezelésből hatot magam végeztem. Végeztem a hőkezelt halak gondozását, etetését, valamint négy család mikroszkópos szexálását magam végeztem. A munka során négy családot találtunk melyekben a hőkezelés eltolta az ivararányt a hímek irányába.</w:t>
      </w:r>
      <w:r>
        <w:rPr>
          <w:color w:val="000000"/>
          <w:sz w:val="24"/>
          <w:szCs w:val="24"/>
        </w:rPr>
        <w:br/>
        <w:t xml:space="preserve">Az optimalizált eljárás és az azonosított hőérzékeny családok nagyon fontosak a csoport további munkája szempontjából, hiszen megteremtik annak a lehetőségét, hogy a hőkezelés ivarra gyakorolt hatását mélyebben megérthessük.</w:t>
      </w:r>
      <w:r>
        <w:rPr>
          <w:color w:val="000000"/>
          <w:sz w:val="24"/>
          <w:szCs w:val="24"/>
        </w:rPr>
        <w:br/>
        <w:t xml:space="preserve">Mivel a zebradánió a pontyfélékhez tartozik, a TDK munkám eredményei relevánsak lehetnek a többi pontyfélére (pl. ponty, amúr, busa). Ezen ismeretek fontosak lehetnek a hazai sekély vízű tavaink természetes ökosziszémájának és az azokban élő halfajok fennmaradása szempontjából.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25311">
    <w:multiLevelType w:val="hybridMultilevel"/>
    <w:lvl w:ilvl="0" w:tplc="17989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25311">
    <w:abstractNumId w:val="57625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212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