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CSILLA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kiralycsilla20000604@gmail.com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Lencsés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Wigner Fizikai Kutatóközpont
Részecske- és Magfizikai Intézet
Elméleti Fizikai Osztály
Holografikus Kvantumtérelmélet "Lendület"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Kvencs dinamika a Blume-Capel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egydimenziós soktest kvantumrendszerek kritikus jelenségeinek vizsgálata aktívan kutatott terület. A Blume-Capel modell is egy ilyen rendszer, amely a jól ismert kvantumos Ising-lánc kiterjesztése. A modell trikritikus pontjához közeli kvantumrendszerek nemegyensúlyi dinamikáját az úgynevezett kvantum kvencs utáni időfejlődéssel vizsgálhatjuk. Ez sok érdekes kérdést felvet, mint például a mérhető mennyiségek relaxációja vagy a kvantumos összefonódás változása. A modell paramétereitől függően a dinamika különböző erősen kölcsönható kvázirészecskék segítségével jellemezhető. A modell trikritikus pontját pedig egy konform térelmélet írja le. Ennek egy termális perturbációja az E</w:t>
      </w:r>
      <w:r>
        <w:rPr>
          <w:color w:val="000000"/>
          <w:position w:val="-4"/>
          <w:sz w:val="21"/>
          <w:szCs w:val="21"/>
          <w:vertAlign w:val="subscript"/>
        </w:rPr>
        <w:t xml:space="preserve">7</w:t>
      </w:r>
      <w:r>
        <w:rPr>
          <w:color w:val="000000"/>
          <w:sz w:val="24"/>
          <w:szCs w:val="24"/>
        </w:rPr>
        <w:t xml:space="preserve"> modell, melyben hét stabil részecske található. Az egyik leghatékonyabb séma a kvencs utáni dinamika tanulmányozására a végtelen időfejlesztő blokkdecimációs módszer. Az  OTDK dolgozatban a célunk ennek a módszernek a segítségével vizsgálni az E</w:t>
      </w:r>
      <w:r>
        <w:rPr>
          <w:color w:val="000000"/>
          <w:position w:val="-4"/>
          <w:sz w:val="21"/>
          <w:szCs w:val="21"/>
          <w:vertAlign w:val="subscript"/>
        </w:rPr>
        <w:t xml:space="preserve">7</w:t>
      </w:r>
      <w:r>
        <w:rPr>
          <w:color w:val="000000"/>
          <w:sz w:val="24"/>
          <w:szCs w:val="24"/>
        </w:rPr>
        <w:t xml:space="preserve"> modellt és az eredményeket összevetni a skálázó határesetben ismert térelméleti jóslatokkal.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98930">
    <w:multiLevelType w:val="hybridMultilevel"/>
    <w:lvl w:ilvl="0" w:tplc="30088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98930">
    <w:abstractNumId w:val="248989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69252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