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GÜNERI MEHMET SINAN</w:t>
            </w:r>
          </w:p>
          <w:p w:rsidR="00C275A3" w:rsidRDefault="00186641" w:rsidP="00C275A3">
            <w:pPr>
              <w:pStyle w:val="Hallgatokepzes"/>
            </w:pPr>
            <w:r w:rsidRPr="002361E2">
              <w:rPr>
                <w:i/>
              </w:rPr>
              <w:t>gunerims99@gmail.com</w:t>
            </w:r>
            <w:r w:rsidRPr="002361E2">
              <w:rPr>
                <w:i/>
              </w:rPr>
              <w:br/>
            </w:r>
            <w:r w:rsidR="00A96AEC">
              <w:t>Gépészet</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MEHYADDINOV KHAYAL</w:t>
            </w:r>
          </w:p>
          <w:p w:rsidR="00DB4822" w:rsidRDefault="00186641" w:rsidP="004D7940">
            <w:pPr>
              <w:pStyle w:val="Hallgatokepzes"/>
            </w:pPr>
            <w:bookmarkStart w:id="1" w:name="_GoBack"/>
            <w:r w:rsidRPr="002361E2">
              <w:rPr>
                <w:i/>
              </w:rPr>
              <w:t>khayalmehyaddinov@gmail.com</w:t>
            </w:r>
            <w:r w:rsidRPr="002361E2">
              <w:rPr>
                <w:i/>
              </w:rPr>
              <w:br/>
            </w:r>
            <w:bookmarkEnd w:id="1"/>
            <w:r w:rsidR="00C275A3">
              <w:t>Gépészet</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Wiener Csilla</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Grid Reinforcement and Unwanted Pores in Syntactic Foams on Compressive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this TDK thesis is the investigation of the compressive properties of the syntactic foams. The motivation and importance of this research for us was to use lightweight material technologies to reduce fossil fuel consumption and CO2 production. In this work, two different cases were examined. The main purpose of examining two different cases was to analyse the effects of unwanted pores and grid reinforcements on the compressive properties of the materials. We expected due to the previously reviewed literature, the samples with unintentional pores to have less yield strength and the samples with grid reinforcement to have higher energy absorption properties. We tested these properties by applying compression test to the samples. The samples which had been used during this work were aluminium matrix syntactic foams with lightweight expanded clay agglomerate particles (LECAPs) inside as the porous particles. For the unwanted pores experiment the pores were formed of expanded perlite particles and for the grid reinforcement experiment steel grid was used. The samples were manufactured with low pressure infiltration method for both experiments. The processes and results were collected in the report within some main topics such as “Report of Research” and “Results and Conclusion”. In conclusion, it was seen that the grid reinforcement increased the energy absorption of the sample and the unwanted pores reduced the yield strength depending on their sizes (the biggest sized pore reduced the most) as expected from the previous literature. This work could be helpful for the further research activities related on the syntactic foams. The amount of the grids can be changed and the unwanted pores in bigger sizes can be worked in the further research.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Keywords: Syntactic foams, Compression test, Material science and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78371">
    <w:multiLevelType w:val="hybridMultilevel"/>
    <w:lvl w:ilvl="0" w:tplc="28895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78371">
    <w:abstractNumId w:val="86178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223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