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CSEPEL ZSÓFIA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csepel.zsofialuca@gmail.com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József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T-RTM technológia polimerizációjának fejlesztése 3D nyomtatás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T-RTM, vagyis hőre lágyuló gyantainjektálási berendezés segítségével ε kaprolaktám anionos gyűrűfelnyitásos polimerizációjával PA6 termékeket készítettem, majd vizsgáltam a tulajdonságaikat. A kaprolaktám polimerizációja a polimer olvadáspontja alatt, 170 °C hőmérsékleten, temperált szerszámban ment végbe. Olvadáspont alatti polimerizáció esetén a polimerizációs és a kristályosodási folyamat egyidőben zajlik le. Munkám célja ennek a két párhuzamosan zajló folyamatnak a vizsgálata a konverziófok és a kristályos részarány meghatározásával. A gyártott termékek felénél a szerszám beömlő perselyébe helyeztem egy PA11 alapanyagú 3D nyomtatással készített ömledék áramlást módosító alkatrészt, a többi esetben hagyományos termék készült. A termékekből a beömlőtől távolodva a folyási út mentén mintákat munkáltam ki, amelyeket termogravimetriás analízissel és differenciális pásztázó kalorimetriás méréssel vizsgáltam.</w:t>
      </w:r>
      <w:r>
        <w:rPr>
          <w:color w:val="000000"/>
          <w:sz w:val="24"/>
          <w:szCs w:val="24"/>
        </w:rPr>
        <w:br/>
        <w:t xml:space="preserve">TGA mérés segítségével összehasonlítottam a beömlőtől távolodva a folyási út különböző pontjaiban a polimerizációs fokot. A vizsgálat során a CL eltávozási hőmérséklet-tartományában (körülbelül 100 240 °C) vizsgáltam a normál és a 3D nyomtatott alkatrész segítségével gyártott minták százalékos tömegének változását. Megállapítottam, hogy a folyási út mentén a beömlőtől távolodva a polimerizációs fok csökken, nő a maradó monomer tartalom a komponensek nem megfelelő keveredése miatt. A beömlőtől számított legmesszebbi pozícióban a normál termékek esetében mért átlagos tömegveszteség – ami arányos a maradó monomer tartalommal – 240 °C hőmérsékleten 7,24 %, a 3D nyomtatott alkatrész használatával 2,53 %-ra csökkent. A vizsgálat alapján a 3D nyomtatott alkatrész használata jelentős javulást eredményezett a polimerizációs fokban. Méréseim alátámasztják, hogy a maradó monomertartalom a 3D nyomtatott alkatrész használatakor számottevően csökkent, amely a kaprolaktám számos tulajdonsága (lágyító hatás, toxikusság) miatt gyakorlati szempontból is kedvező.</w:t>
      </w:r>
      <w:r>
        <w:rPr>
          <w:color w:val="000000"/>
          <w:sz w:val="24"/>
          <w:szCs w:val="24"/>
        </w:rPr>
        <w:br/>
        <w:t xml:space="preserve">A polimerizációs fokot tekintve legnagyobb eltérést mutató két minta esetén fűt-hűt-fűt ciklusú DSC vizsgálattal összehasonlítottam a kristályos részarányt. A termékgyártás közben kialakuló kristályos részarány meghatározásához az első felfűtési görbét használtam. A kapott eredmények nem mutattak jelentős különbséget a minták között, a 3D nyomtatott alkatrész használata nem gyakorolt hatást a kristályos részarányra, tehát a polimerizáció és a kristályosodás függetlenül zajlottak le a gyártás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30646">
    <w:multiLevelType w:val="hybridMultilevel"/>
    <w:lvl w:ilvl="0" w:tplc="56428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30646">
    <w:abstractNumId w:val="565306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958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