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GÖRBE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gorbe.akos@gmail.com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Bárány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László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Nanorészecskével társított önerősített polipropilén kompozit habok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önerősített polimer kompozitok egyre több helyen megjelennek a használatban. Az önerősített polimer kompozitok esetében a mátrix és az erősítőanyag is azonos anyagcsaládba tartozó polimerből van [1,2]. Az elterjedésük oka az egyszerű újrahasznosíthatóság mellett a kiváló energiaelnyelő képesség és a termoplasztikus erősítőanyag és mátrix által biztosított kis sűrűség. A dolgozat elkészítése során célom, hogy a mátrixanyag habosításával úgy csökkentsem tovább a kompozit sűrűségét, hogy ezzel együtt a sűrűségre fajlagosított mechanikai tulajdonságai és energiaelnyelő képessége ne romoljon. A kompozitok mátrixához alacsony olvadási hőmérséklettel rendelkező amorf poli-alfa-olefint (APAO) és termoplasztikus elasztomert (TPE) használok, a mátrix habosítását pedig expandálható mikrogyöngyökkel végzem. Az önerősített kompozitok felhasználási területét csökkenti, hogy bár nagyszilárdságúak, szilárdsági értékeik rendre elmaradnak a hagyományos kompozitoktól a termoplasztikus mátrix lágyabb viselkedése miatt. A dolgozat elkészítése során ezért a merevség növelése érdekében a mátrixanyagot szén nanocsővel töltöttem. A nanoméretű erősítőanyagok alkalmazásával elérhető az erősítőanyag kis mérete révén, hogy a mátrixanyag szilárdsága növekedjen, ugyanakkor az energiaelnyelő képessége ne romoljon jelentősen [3].</w:t>
      </w:r>
      <w:r>
        <w:rPr>
          <w:color w:val="000000"/>
          <w:sz w:val="24"/>
          <w:szCs w:val="24"/>
        </w:rPr>
        <w:br/>
        <w:t xml:space="preserve">A kutatásom során APAO és TPE mátrixú önerősített polipropilén kompozitokat állítottam elő, a mátrix habosításával és nanoerősítésével csökkentett sűrűségű önerősített kompozitokat hoztam létre. Az így előállított hibrid kompozitokat különféle morfológiai és mechanikai anyagvizsgálattal értékeltem.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Kmetty, Á.; Bárány, T.; Karger-Kocsis, J.: Self-reinforced polymeric materials: A review. Progress in Polymer Science (Oxford), 35, 1288–1310 (2010).</w:t>
      </w:r>
      <w:r>
        <w:rPr>
          <w:color w:val="000000"/>
          <w:sz w:val="24"/>
          <w:szCs w:val="24"/>
        </w:rPr>
        <w:br/>
        <w:t xml:space="preserve">[2] Varga, L. J.; Bárány, T.: Development of recyclable, lightweight polypropylene-based single polymer composites with amorphous poly-alpha-olefin matrices. Composites Science and Technology, 201, 108535 (2021).</w:t>
      </w:r>
      <w:r>
        <w:rPr>
          <w:color w:val="000000"/>
          <w:sz w:val="24"/>
          <w:szCs w:val="24"/>
        </w:rPr>
        <w:br/>
        <w:t xml:space="preserve">[3] Koo, J.: Fundamentals, Properties, and Applications of Polymer Nanocomposites. Cambridge University Press, Cambridge (2016).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7243">
    <w:multiLevelType w:val="hybridMultilevel"/>
    <w:lvl w:ilvl="0" w:tplc="14431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7243">
    <w:abstractNumId w:val="40427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789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