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JUHÁSZ ZSOLT</w:t>
            </w:r>
          </w:p>
          <w:p w:rsidR="00C275A3" w:rsidRDefault="00186641" w:rsidP="00C275A3">
            <w:pPr>
              <w:pStyle w:val="Hallgatokepzes"/>
            </w:pPr>
            <w:r w:rsidRPr="002361E2">
              <w:rPr>
                <w:i/>
              </w:rPr>
              <w:t>mukizsozso@gmail.com</w:t>
            </w:r>
            <w:r w:rsidRPr="002361E2">
              <w:rPr>
                <w:i/>
              </w:rPr>
              <w:br/>
            </w:r>
            <w:r w:rsidR="00A96AEC">
              <w:t>Gépészmérnöki mesterképzési szak</w:t>
            </w:r>
            <w:r w:rsidR="00A96AEC">
              <w:br/>
            </w:r>
            <w:r w:rsidR="00E77B23">
              <w:t>MSc, 2.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Virág Ábris Dávid</w:t>
            </w:r>
          </w:p>
          <w:p w:rsidR="00DB4822" w:rsidRDefault="00DB4822" w:rsidP="009763E0">
            <w:pPr>
              <w:pStyle w:val="Konzulensektitulus"/>
            </w:pPr>
            <w:r w:rsidRPr="00DB4822">
              <w:t>doktorandusz,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Széles frekvenciatartományú mestergörbe mérése és validálása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elképzelhetetlen lenne az élet polimerek nélkül, hiszen mind a mindennapjainkban, mind a műszaki életben számtalan polimer terméket használunk. Éppen ezért, a feldolgozás és a felhasználás szempontjából is elengedhetetlen, hogy ezen polimerek viselkedését pontosan ismerjük. Azonban a polimerek viszkoelasztikus viselkedése meglehetősen összetett, hiszen számos környezeti és igénybevételi paramétertől függ, mint például hőmérséklet, nedvességtartalom, igénybevételi sebesség, vagy dinamikus igénybevétel esetén a frekvencia és az amplitúdó. Továbbá a mérhetőséget bekorlátozza a berendezések mérési tartománya, így, ha egy adott paraméter alapján szeretnénk széles tartományban becsülni az anyagi viselkedést az korántsem egyszerű feladat és más leleményes módszerekhez kell folyamodnunk.</w:t>
      </w:r>
      <w:r>
        <w:rPr>
          <w:color w:val="000000"/>
          <w:sz w:val="24"/>
          <w:szCs w:val="24"/>
        </w:rPr>
        <w:br/>
        <w:t xml:space="preserve">Jelen dolgozatom célja az volt, hogy széles hőmérséklettartományban mérjem egy polisztirol anyag viszkoelasztikus viselkedését periodikus gerjesztést alkalmazó vizsgálati módszerekkel, majd ezekből az eredményekből egy új megközelítéssel széles frekvenciatartományt lefedő mestergörbéket készítsek. Továbbá áttekintettem a mestergörbék validálásának kérdéskörét és ismertettem, hogy milyen következtetések vonhatók le a különféle diagramokból a mestergöbe hitelességét illetően.</w:t>
      </w:r>
      <w:r>
        <w:rPr>
          <w:color w:val="000000"/>
          <w:sz w:val="24"/>
          <w:szCs w:val="24"/>
        </w:rPr>
        <w:br/>
        <w:t xml:space="preserve">Munkám során rotációs reométerrel és dinamikus mechanikai analizátorral (DMA) végeztem méréseket nyíró elrendezésben a vizsgált polisztirol anyagon. Két dekádos frekvenciasöpréseket végeztem széles, üvegesedési átmeneti hőmérséklet alattitól folyási hőmérséklet fölöttiig terjedő hőmérséklettartományon. Ezt követően egy új, a konzulensemmel közösen fejlesztett módszerrel, elkészítettem belőlük egy széles frekvenciatartományt lefedő mestergörbét. Végül validáltam a mestergörbét a klasszikus módszerek segítségével (például Cole-Cole diagram, van Gurp-Palmen diagram), majd a mestergörbéről leolvasható jellemző értékek alapján további következtetéseket vontam le a kapott mestergörbe hitelességét illetően.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004495">
    <w:multiLevelType w:val="hybridMultilevel"/>
    <w:lvl w:ilvl="0" w:tplc="346179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004495">
    <w:abstractNumId w:val="510044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20811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