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BRAGHINI BENJAMIN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agc69u@student.uni-pannon.hu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Rádli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ügyvivő-szakértő, PhD hallgató,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Ipar 4.0 megoldások robot környezetekben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mikor a negyedik ipari forradalom egyre nagyobb teret hódít magának,</w:t>
      </w:r>
      <w:r>
        <w:rPr>
          <w:color w:val="000000"/>
          <w:sz w:val="24"/>
          <w:szCs w:val="24"/>
        </w:rPr>
        <w:br/>
        <w:t xml:space="preserve">előtérbe kerülnek az olyan ágazatok, mint a gépi látás és a robotika. E két területet</w:t>
      </w:r>
      <w:r>
        <w:rPr>
          <w:color w:val="000000"/>
          <w:sz w:val="24"/>
          <w:szCs w:val="24"/>
        </w:rPr>
        <w:br/>
        <w:t xml:space="preserve">kombinálva, a mérnökök képesek olyan autonóm robot rendszerek fejlesztésére, amire</w:t>
      </w:r>
      <w:r>
        <w:rPr>
          <w:color w:val="000000"/>
          <w:sz w:val="24"/>
          <w:szCs w:val="24"/>
        </w:rPr>
        <w:br/>
        <w:t xml:space="preserve">korábban nem volt lehetőségük. Az ilyen rendszerek konstruálásához viszont fontos, hogy a</w:t>
      </w:r>
      <w:r>
        <w:rPr>
          <w:color w:val="000000"/>
          <w:sz w:val="24"/>
          <w:szCs w:val="24"/>
        </w:rPr>
        <w:br/>
        <w:t xml:space="preserve">robotok tisztában legyenek az őket körülvevő környezettel. A dolgozat célja a jelenleg Ipar</w:t>
      </w:r>
      <w:r>
        <w:rPr>
          <w:color w:val="000000"/>
          <w:sz w:val="24"/>
          <w:szCs w:val="24"/>
        </w:rPr>
        <w:br/>
        <w:t xml:space="preserve">4.0-ában használt módszerek feltérképezése, majd a megszerzett tudás birtokában innovatív</w:t>
      </w:r>
      <w:r>
        <w:rPr>
          <w:color w:val="000000"/>
          <w:sz w:val="24"/>
          <w:szCs w:val="24"/>
        </w:rPr>
        <w:br/>
        <w:t xml:space="preserve">megoldások fejlesztése robot környezetben.</w:t>
      </w:r>
      <w:r>
        <w:rPr>
          <w:color w:val="000000"/>
          <w:sz w:val="24"/>
          <w:szCs w:val="24"/>
        </w:rPr>
        <w:br/>
        <w:t xml:space="preserve">Egy robotrendszer érdemi használatba vétele előtt nagyon fontos, hogy mind a</w:t>
      </w:r>
      <w:r>
        <w:rPr>
          <w:color w:val="000000"/>
          <w:sz w:val="24"/>
          <w:szCs w:val="24"/>
        </w:rPr>
        <w:br/>
        <w:t xml:space="preserve">robotkar, valamint a robotkaron lehelyezkedő megfogó és kamera kalibrálva legyenek</w:t>
      </w:r>
      <w:r>
        <w:rPr>
          <w:color w:val="000000"/>
          <w:sz w:val="24"/>
          <w:szCs w:val="24"/>
        </w:rPr>
        <w:br/>
        <w:t xml:space="preserve">egymáshoz képest. Erre a klasszikus megoldás, ha elhelyezünk egy sakktáblát a</w:t>
      </w:r>
      <w:r>
        <w:rPr>
          <w:color w:val="000000"/>
          <w:sz w:val="24"/>
          <w:szCs w:val="24"/>
        </w:rPr>
        <w:br/>
        <w:t xml:space="preserve">munkaterületen, és előre felvett pontok alapján végig haladva képeket készítünk. A</w:t>
      </w:r>
      <w:r>
        <w:rPr>
          <w:color w:val="000000"/>
          <w:sz w:val="24"/>
          <w:szCs w:val="24"/>
        </w:rPr>
        <w:br/>
        <w:t xml:space="preserve">pályamunkám keretein belül ezt szeretném kiváltani egy teljesen dinamikus megoldással.</w:t>
      </w:r>
      <w:r>
        <w:rPr>
          <w:color w:val="000000"/>
          <w:sz w:val="24"/>
          <w:szCs w:val="24"/>
        </w:rPr>
        <w:br/>
        <w:t xml:space="preserve">Ennek a megközelítésnek a célja az lenne, hogy a sakktábla akárhol lehet a munkaterületen,</w:t>
      </w:r>
      <w:r>
        <w:rPr>
          <w:color w:val="000000"/>
          <w:sz w:val="24"/>
          <w:szCs w:val="24"/>
        </w:rPr>
        <w:br/>
        <w:t xml:space="preserve">a rendszer megkeresné a sakktáblát, és bekalibrálná magát.</w:t>
      </w:r>
      <w:r>
        <w:rPr>
          <w:color w:val="000000"/>
          <w:sz w:val="24"/>
          <w:szCs w:val="24"/>
        </w:rPr>
        <w:br/>
        <w:t xml:space="preserve">További célkitűzés, már létező objektum detektáló és pózbecslő algoritmusok</w:t>
      </w:r>
      <w:r>
        <w:rPr>
          <w:color w:val="000000"/>
          <w:sz w:val="24"/>
          <w:szCs w:val="24"/>
        </w:rPr>
        <w:br/>
        <w:t xml:space="preserve">alkalmazása és fúziója. Ezekkel az algoritmusokkal két célt igyekszek megvalósítani:</w:t>
      </w:r>
      <w:r>
        <w:rPr>
          <w:color w:val="000000"/>
          <w:sz w:val="24"/>
          <w:szCs w:val="24"/>
        </w:rPr>
        <w:br/>
        <w:t xml:space="preserve">először egy memória modul, majd egy alaplap detektálását és pózbecslését szeretném</w:t>
      </w:r>
      <w:r>
        <w:rPr>
          <w:color w:val="000000"/>
          <w:sz w:val="24"/>
          <w:szCs w:val="24"/>
        </w:rPr>
        <w:br/>
        <w:t xml:space="preserve">elvégezni. Végezetül a memória modult megfogva, azt egy robotkarra szerelt megfogóval</w:t>
      </w:r>
      <w:r>
        <w:rPr>
          <w:color w:val="000000"/>
          <w:sz w:val="24"/>
          <w:szCs w:val="24"/>
        </w:rPr>
        <w:br/>
        <w:t xml:space="preserve">kiemelni a tálcájából, és behelyezni az alaplap egy tetszőleges memória foglalatába.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vision~Image and video acquisition~Active vision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vision~Computer vision problems~Object detection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vision~Image and video acquisition~Camera calibration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83886">
    <w:multiLevelType w:val="hybridMultilevel"/>
    <w:lvl w:ilvl="0" w:tplc="49891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83886">
    <w:abstractNumId w:val="208838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93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