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PETNEHÁZI RÉKA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petnehazi.reka@gmail.com</w:t>
            </w:r>
            <w:r w:rsidRPr="002361E2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Bolyky Orsolya</w:t>
            </w:r>
          </w:p>
          <w:p w:rsidR="00DB4822" w:rsidRDefault="00DB4822" w:rsidP="009763E0">
            <w:pPr>
              <w:pStyle w:val="Konzulensektitulus"/>
            </w:pPr>
            <w:r w:rsidRPr="00DB4822">
              <w:t>megbízott oktató,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Gyilkos szülők - a saját gyermek sérelmére elkövetett emberölések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győri és aszódi gyermekgyilkosságok kapcsán a társadalmi diskurzus középpontjába került a családon belüli erőszakos magatartások köre, ezeken belül különösen a saját gyermek sérelmére elkövetett emberölések. A gyermekvédelem területén belül dolgozó szakemberek és a jogalkotó egyaránt kereste, valamint keresi továbbra is a választ a megfelelő büntetőjogi retorzióra, valamint a speciál- és generálprevenció effektív módjaira. A dolgozatom mögötti elgondolás az volt, hogy elsődlegesen az ezen bűncselekmények mögötti kriminológiai okok feltárása szükséges, amely eredményeképp eljuthatunk a hatékonyabb, tudatosabb bűnmegelőzéshez, valamint jogalkotáshoz.</w:t>
      </w:r>
      <w:r>
        <w:rPr>
          <w:color w:val="000000"/>
          <w:sz w:val="24"/>
          <w:szCs w:val="24"/>
        </w:rPr>
        <w:br/>
        <w:t xml:space="preserve">A kutatómunka megkezdése során felállított hipotézisek (1) az ölési cselekményt megelőző családon belüli erőszak és a saját gyermek sérelmére elkövetett emberölések kapcsolatára, illetve a (2) a női és férfi elkövetők közötti eltérő motívumokra irányultak. A hipotézisek igazolásához alkalmazott kutatási módszer a rendelkezésre álló hazai és nemzetközi kriminológiai szakirodalom összefésülése volt a magyar joggyakorlat határozataiból levonható következtetésekkel.</w:t>
      </w:r>
      <w:r>
        <w:rPr>
          <w:color w:val="000000"/>
          <w:sz w:val="24"/>
          <w:szCs w:val="24"/>
        </w:rPr>
        <w:br/>
        <w:t xml:space="preserve">A kutatási téma, valamint a téma megközelítésének egyediségét hivatott igazolni, hogy a saját gyermek sérelmére elkövetett emberölések egészével és rendszerezésével nem foglalkozik a magyar kriminológiai szakirodalom, a női és férfi bűnözés közötti eltérések okait ezen aspektusban a hazai kutatók nem vizsgálták. Dolgozatom önálló eredménye a felállított hipotézisek igazolása, amely által feltárásra került a családon belüli erőszak és a saját gyermek sérelmére elkövetett emberölések közötti ok-okozati összefüggés. Továbbá a kutatás jól átlátható, rendszerezett szempontok szerint határolja el a női és férfi elkövetők közötti lényegi különbözőségeket, amely alapján megismerhetővé váltak az adott nem elkövetői karakterjegyei, valamint a legmarkánsabb női és férfi motívumok.</w:t>
      </w:r>
      <w:r>
        <w:rPr>
          <w:color w:val="000000"/>
          <w:sz w:val="24"/>
          <w:szCs w:val="24"/>
        </w:rPr>
        <w:br/>
        <w:t xml:space="preserve">A dolgozatomban feltárt problémák alapján a vizsgált témakör kiemelt aktualitással bír, annak mélységében történő kutatása pedig nagyban segíthetné a hatóságok munkáját a hasonló tragédiák megelőzésében.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875012">
    <w:multiLevelType w:val="hybridMultilevel"/>
    <w:lvl w:ilvl="0" w:tplc="615375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875012">
    <w:abstractNumId w:val="598750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38061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