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G. VARGA ISTVÁN DÉNES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denes201010@freemail.hu</w:t>
            </w:r>
            <w:r w:rsidRPr="002361E2">
              <w:rPr>
                <w:i/>
              </w:rPr>
              <w:br/>
            </w:r>
            <w:r w:rsidR="00A96AEC">
              <w:t>Villamosmérnöki (BSc)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Nagy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Irányított ultrahang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G. Varga István Dénes: Irányított ultrahang előállítása és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Fehér András egyetemi docens, SZE, GIVK, Távközlési Tanszék,</w:t>
      </w:r>
      <w:r>
        <w:rPr>
          <w:color w:val="000000"/>
          <w:sz w:val="24"/>
          <w:szCs w:val="24"/>
        </w:rPr>
        <w:br/>
        <w:t xml:space="preserve">Dr. Nagy Szilvia egyetemi tanár, SZE, GIVK, Távközlési Tanszék.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témája irányított ultrahangos hullám és annak mérése. Az ultrahangok alkalmazása a természetben is – gondoljunk a denevérekre – és hétköznapjainkban is széleskörűen előfordul.</w:t>
      </w:r>
      <w:r>
        <w:rPr>
          <w:color w:val="000000"/>
          <w:sz w:val="24"/>
          <w:szCs w:val="24"/>
        </w:rPr>
        <w:br/>
        <w:t xml:space="preserve">Ultrahangos adók, és vevők mára filléres tömeggyártásban is elérhető árucikké váltak.</w:t>
      </w:r>
      <w:r>
        <w:rPr>
          <w:color w:val="000000"/>
          <w:sz w:val="24"/>
          <w:szCs w:val="24"/>
        </w:rPr>
        <w:br/>
        <w:t xml:space="preserve">Korábbi tanulmányaim során megismerkedtem a hullámok interfrenciájával, mely több hullám kibocsátásával jól irányítható hullámfrontokat hozhat létre. Irodalomkutatásom során nem találkoztam elektronikusan irányítható ultrahangos rendszerrel ezért kezdtem el a kutatásom.</w:t>
      </w:r>
      <w:r>
        <w:rPr>
          <w:color w:val="000000"/>
          <w:sz w:val="24"/>
          <w:szCs w:val="24"/>
        </w:rPr>
        <w:br/>
        <w:t xml:space="preserve">A dolgozat két fő részből áll, az első az ultrahang irányítása elektronikai kapcsolásokkal. A második az elkészült eszköz mérésére szolgáló készülékek, kísérlet, mérési eredmények ismertetése.</w:t>
      </w:r>
      <w:r>
        <w:rPr>
          <w:color w:val="000000"/>
          <w:sz w:val="24"/>
          <w:szCs w:val="24"/>
        </w:rPr>
        <w:br/>
        <w:t xml:space="preserve">Az ultrahang irányíthatóságát célzó elméleti ismeretek mellett a gyakorlatban is megvalósuló ultrahangos adót állítottam elő. Ennek érdekében kísérleteket és méréseket végeztem. Több nehézséggel szembesültem, amiket részletesen bemutatok.</w:t>
      </w:r>
      <w:r>
        <w:rPr>
          <w:color w:val="000000"/>
          <w:sz w:val="24"/>
          <w:szCs w:val="24"/>
        </w:rPr>
        <w:br/>
        <w:t xml:space="preserve">Végül röviden kitérnék az esetleges falhasználási területekre.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29544">
    <w:multiLevelType w:val="hybridMultilevel"/>
    <w:lvl w:ilvl="0" w:tplc="1172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29544">
    <w:abstractNumId w:val="20529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52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