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KÉMENES HORTENZIA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kemeneshortenzia98@gmail.com</w:t>
            </w:r>
            <w:r w:rsidRPr="002361E2">
              <w:rPr>
                <w:i/>
              </w:rPr>
              <w:br/>
            </w:r>
            <w:r w:rsidR="00A96AEC">
              <w:t>Hidrogeológus mérnöki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Székely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Madarász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szűrők alkalmazásának lehetőségei a környezetiparban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nyomtatás kialakulásának története évtizedekre nyúlik vissza, mégis új, dinamikusan fejlődő eljárásnak tekinthetjük. Az 1980-as években kifejlesztett módszerek napjainkban is rendszerint használatosak (FDM - Fused Deposition Modelling, az SLS - Selective Laser Sintering és az SLA - sztereolitográfiás gyártástechnológia).</w:t>
      </w:r>
      <w:r>
        <w:rPr>
          <w:color w:val="000000"/>
          <w:sz w:val="24"/>
          <w:szCs w:val="24"/>
        </w:rPr>
        <w:br/>
        <w:t xml:space="preserve">Az anyagok széles választéka és az egyedi geometriák előállítása miatt, majdnem minden iparág alkalmazza, a repülőgépgyártástól az élelmiszeriparig. A 3D nyomtatás nagy előnye, hogy saját anyagából építi fel a modellt, nem pedig egy tömbből faragja le a felesleges anyagot. Ennek köszönhetően kevesebb hulladék keletkezik és összetettebb geometriák nyomtatására is képes.</w:t>
      </w:r>
      <w:r>
        <w:rPr>
          <w:color w:val="000000"/>
          <w:sz w:val="24"/>
          <w:szCs w:val="24"/>
        </w:rPr>
        <w:br/>
        <w:t xml:space="preserve">A dolgozatom célja, hogy bemutassam a környezetiparban és a hidrogeológiában még kiaknázatlan alkalmazási lehetőségeket, olyan mechanikai és fizikai-kémiai filterek létrehozásával, amelyeknek tervezhető a porozitása és az áteresztőképessége.</w:t>
      </w:r>
      <w:r>
        <w:rPr>
          <w:color w:val="000000"/>
          <w:sz w:val="24"/>
          <w:szCs w:val="24"/>
        </w:rPr>
        <w:br/>
        <w:t xml:space="preserve">Kutatómunkám során, melyet a Miskolci Egyetem Környezetgazdálkodási Intézetének talajvizsgáló laboratóriumában végeztem, egyedi tervezésű 3D nyomtatott mintatesteket vizsgáltam. Az adott geometriájú CAD modellből a CraftWare 1.18.1 szoftver segítségével különböző nyomtatási beállítások mellett (hőmérséklet, nyomtatási sebesség, kitöltés típusa és irányultsága) terveztem meg a mintatesteket.</w:t>
      </w:r>
      <w:r>
        <w:rPr>
          <w:color w:val="000000"/>
          <w:sz w:val="24"/>
          <w:szCs w:val="24"/>
        </w:rPr>
        <w:br/>
        <w:t xml:space="preserve">Az általam vizsgált mintatestek alapanyagaként két eltérő jellemzőkkel rendelkező filamentet, a Filaticum PLA-t és Filaticum Foam-ot választottam. A Filaticum Foam a hagyományos szálakkal ellentétben habosodásra hajlamos, ezáltal kettős porozitású szerkezetek előállítását teszi lehetővé.</w:t>
      </w:r>
      <w:r>
        <w:rPr>
          <w:color w:val="000000"/>
          <w:sz w:val="24"/>
          <w:szCs w:val="24"/>
        </w:rPr>
        <w:br/>
        <w:t xml:space="preserve">Az áteresztőképesség vizsgálatok elvégzésével a nyomtatási beállításokból eredő paraméterek változékonyságának meghatározása volt a célom, amely alapján a későbbiekben tervezhetővé válnak a megfelelő mechanikai szűrési tulajdonságokkal és funkciókkal ellátott szűrők.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89569">
    <w:multiLevelType w:val="hybridMultilevel"/>
    <w:lvl w:ilvl="0" w:tplc="23820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89569">
    <w:abstractNumId w:val="39989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41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