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PATÓCS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patocsdori@gmail.com</w:t>
            </w:r>
            <w:r w:rsidRPr="002361E2">
              <w:rPr>
                <w:i/>
              </w:rPr>
              <w:br/>
            </w:r>
            <w:r w:rsidR="00A96AEC">
              <w:t>Hidrogeológus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Miskolc területén létesítendő termálkút környezetének vizsgálata a Bükki Termálkarsztban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geotermikus adottságai európai és nemzetközi viszonylatban is kiemelkedőek, annak ellenére is, hogy nem aktív vulkáni területen található. A hőmérséklet mélységgel történő emelkedése magas, ezáltal 500 m mélységben az átlaghőmérséklet már 35-40 °C, 2000 m mélységben pedig 100-110 °C.</w:t>
      </w:r>
      <w:r>
        <w:rPr>
          <w:color w:val="000000"/>
          <w:sz w:val="24"/>
          <w:szCs w:val="24"/>
        </w:rPr>
        <w:br/>
        <w:t xml:space="preserve">TDK dolgozatomban Magyarország második legnagyobb termálkarszt víztestjével foglalkozom, mely a Bükki Termálkarszt. A termálkarszton belül a Bükk térséget tartják hazánk legnagyobb karsztvízkitermelő és felhasználó területének, mely Észak-Magyarországon található. A Bükk peremén az alacsonyabb hőmérsékletű források és kutak a jellemzők, a peremtől távolodva először meleg, majd forró termálkarsztvíz kerül a felszínre. Magas hőmérsékletű termálkarsztvíz a Bükk peremétől távol, a törmelékes üledékkel fedett, leszorított tükrű karsztokból tárható fel, mint például Recsk, Egerszalók, Demjén, Andornaktálya, Bogács, Mezőkövesd, Sajóhídvég, Miskolc, Mályi.</w:t>
      </w:r>
      <w:r>
        <w:rPr>
          <w:color w:val="000000"/>
          <w:sz w:val="24"/>
          <w:szCs w:val="24"/>
        </w:rPr>
        <w:br/>
        <w:t xml:space="preserve">Miskolc területén egy nagyvállalat hévízkutat szeretne létesíteni, hogy a távfűtését geotermikus energiából fedezze, mely manapság egyre gyakoribb. Célom, hogy megtaláljam a legmegfelelőbb rezervoárt a cég számára, ahol a későbbiekben termálkutat lehet létesíteni.</w:t>
      </w:r>
      <w:r>
        <w:rPr>
          <w:color w:val="000000"/>
          <w:sz w:val="24"/>
          <w:szCs w:val="24"/>
        </w:rPr>
        <w:br/>
        <w:t xml:space="preserve">Feladataim a következők voltak: első lépésben a Bükki Termálkarszt geológiai-hidrogeológiai szakirodalmak összegyűjtése, összefoglaló készítése. Következő lépésben táblázatba foglaltam a Bükki Termálkarszt területére eső hévízkutakat az Országos Geotermikus Rendszer felületéről. Majd a nagyvállalat pontos helyének ismertetése után a legközelebbi hévízkutakat és egyéb, 500 m-nél mélyebb fúrásokat gyűjtöttem össze. A legközelebbi hévízkutak és fúrások adatait szintén az Országos Geotermikus Rendszer felületén kerestem meg, majd fúrási dokumentációkból, vízföldtani naplókból informálódtam a rétegsort illetően. Erre azért volt szükség, hogy minél pontosabb adatokat kapjak a kutak rétegsoráról, illetve a fúrások földtan szerinti rétegsoráról.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50766">
    <w:multiLevelType w:val="hybridMultilevel"/>
    <w:lvl w:ilvl="0" w:tplc="93356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50766">
    <w:abstractNumId w:val="839507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400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