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CSÁK KRISZTIÁN ZOLTÁN</w:t>
            </w:r>
          </w:p>
          <w:p w:rsidR="00C275A3" w:rsidRDefault="00186641" w:rsidP="00C275A3">
            <w:pPr>
              <w:pStyle w:val="Hallgatokepzes"/>
            </w:pPr>
            <w:r w:rsidRPr="002361E2">
              <w:rPr>
                <w:i/>
              </w:rPr>
              <w:t>csak.krisz@gmail.com</w:t>
            </w:r>
            <w:r w:rsidRPr="002361E2">
              <w:rPr>
                <w:i/>
              </w:rPr>
              <w:br/>
            </w:r>
            <w:r w:rsidR="00A96AEC">
              <w:t>Műszaki menedzser</w:t>
            </w:r>
            <w:r w:rsidR="00A96AEC">
              <w:br/>
            </w:r>
            <w:r w:rsidR="00E77B23">
              <w:t>MSc, 3. félév</w:t>
            </w:r>
          </w:p>
          <w:p w:rsidR="00C265CE" w:rsidRPr="009E5FF1" w:rsidRDefault="00E77B23" w:rsidP="009763E0">
            <w:pPr>
              <w:pStyle w:val="Hallgatointezmeny-kar"/>
              <w:rPr>
                <w:b/>
                <w:caps/>
              </w:rPr>
            </w:pPr>
            <w:r>
              <w:t>Debreceni Egyetem</w:t>
            </w:r>
            <w:r w:rsidR="00C275A3">
              <w:br/>
            </w:r>
            <w:r w:rsidR="00DB4822">
              <w:t>Műszaki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Budai István</w:t>
            </w:r>
          </w:p>
          <w:p w:rsidR="00DB4822" w:rsidRDefault="00DB4822" w:rsidP="009763E0">
            <w:pPr>
              <w:pStyle w:val="Konzulensektitulus"/>
            </w:pPr>
            <w:r w:rsidRPr="00DB4822">
              <w:t>egyetemi docens,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Gyógyszerhordozó tervezése és előállítása additív technológia alkalmazásával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 központi témájaként azt szerettem volna vizsgálni, hogyan alkalmazhatóak a különböző 3D technológiák egy gyógyszerhordozó előállítása céljából. Az additív technológia az élet egyre több területén és ágazatában megjelent fogalom, így a gyógyszeriparban és a mindennapi orvoslásban is. Természetesen azt mindenképp szükséges megemlítenünk, hogy ezt a technológiát ezektől eltérő tudományterületek támogatására tervezték, azonban rendkívül sokoldalúan hasznosítható. Legfőbb előnye, hogy gépi tervezés következtében milliméteres pontossággal képes előállítani bármilyen formát vagy testet, így ez kiválóan alkalmazható különböző protézisek, művégtagok, és implantátumok esetében is alacsony üzemeltetési költségek mellett, magas szintű egyéni testreszabhatósággal, mindezt úgy, hogy nincs szükségünk egyéb szerszámokra és berendezésekre.</w:t>
      </w:r>
    </w:p>
    <w:p>
      <w:pPr>
        <w:widowControl w:val="on"/>
        <w:pBdr/>
        <w:spacing w:before="240" w:after="240" w:line="240" w:lineRule="auto"/>
        <w:ind w:left="0" w:right="0"/>
        <w:jc w:val="left"/>
      </w:pPr>
      <w:r>
        <w:rPr>
          <w:color w:val="000000"/>
          <w:sz w:val="24"/>
          <w:szCs w:val="24"/>
        </w:rPr>
        <w:t xml:space="preserve">Munkám során a szabványméreteknek megfelelően (lenyelhető kapszulaméret) terveztem meg a kapszulaformát egy számítógépes modellező szoftver segítségével, amely alkalmas az egyetemen is megtalálható 3D FDM, azaz szálhúzásos technológiákkal történő legyártására. Elsősorban egy prototípust állítottam elő, majd lebegési próbáknak vetettem alá. Végső célként, a gyógyszeriparban is használatos polietilén-glikolból (PEG) készült nyomtatószállal szerettem volna ugyan ezt megvalósítani, ennek eredményeként pedig egy emberi fogyasztásra is alkalmas lebegőkapszula formulát kapni. A módszer egy szabályos és rendezett cellaszerkezetű test legyártását teszi lehetővé, amelynek köszönhetően testre szabhatóbbá válik és növelhető a gyógyszerhatóanyag leadási ideje a hagyományos előállítási módszerekkel szemben. Mindezt az általam birtokolt legmagasabb szintű műszaki tudás felhasználásával igyekeztem kivitelezni, mint lehetséges termékfejlesztési eljárást. A kutatásom műszaki területen zajlik, így például különböző biokompatibilitási vizsgálatokat nem volt célom elvégezni.</w:t>
      </w:r>
    </w:p>
    <w:p>
      <w:pPr>
        <w:widowControl w:val="on"/>
        <w:pBdr/>
        <w:spacing w:before="240" w:after="240" w:line="240" w:lineRule="auto"/>
        <w:ind w:left="0" w:right="0"/>
        <w:jc w:val="left"/>
      </w:pPr>
      <w:r>
        <w:rPr>
          <w:color w:val="000000"/>
          <w:sz w:val="24"/>
          <w:szCs w:val="24"/>
        </w:rPr>
        <w:t xml:space="preserve">Elsődleges célom a technológia alkalmazhatóságának vizsgálata volt, amelynek megfelelőségét a szakirodalom és saját tapasztalataim is igazolják. A bemutatott és politejsavból legyártott test a lebegőkapszula működését volt hivatott szemléltetni, amelyre vonatkozó kísérletem sikeresnek mondható, annak ellenére, hogy ezt nem sikerült pontosan a tervezett célomnak megfelelően megvalósítani.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27987">
    <w:multiLevelType w:val="hybridMultilevel"/>
    <w:lvl w:ilvl="0" w:tplc="14880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27987">
    <w:abstractNumId w:val="285279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83669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