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NAGY LÁSZLÓ</w:t>
            </w:r>
          </w:p>
          <w:p w:rsidR="00C275A3" w:rsidRDefault="00186641" w:rsidP="00C275A3">
            <w:pPr>
              <w:pStyle w:val="Hallgatokepzes"/>
            </w:pPr>
            <w:r w:rsidRPr="002361E2">
              <w:rPr>
                <w:i/>
              </w:rPr>
              <w:t>nagylaszlo0002@gmail.com</w:t>
            </w:r>
            <w:r w:rsidRPr="002361E2">
              <w:rPr>
                <w:i/>
              </w:rPr>
              <w:br/>
            </w:r>
            <w:r w:rsidR="00A96AEC">
              <w:t>Hidrobiológus</w:t>
            </w:r>
            <w:r w:rsidR="00A96AEC">
              <w:br/>
            </w:r>
            <w:r w:rsidR="00E77B23">
              <w:t>MSc, 1.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Antal László</w:t>
            </w:r>
          </w:p>
          <w:p w:rsidR="00DB4822" w:rsidRDefault="00DB4822" w:rsidP="009763E0">
            <w:pPr>
              <w:pStyle w:val="Konzulensektitulus"/>
            </w:pPr>
            <w:r w:rsidRPr="00DB4822">
              <w:t>egyetemi docens, DE TTK</w:t>
            </w:r>
          </w:p>
        </w:tc>
      </w:tr>
      <w:tr w:rsidR="00DB4822" w:rsidTr="00DB4822">
        <w:tc>
          <w:tcPr>
            <w:tcW w:w="9854" w:type="dxa"/>
          </w:tcPr>
          <w:p w:rsidR="00DB4822" w:rsidRPr="00DB4822" w:rsidRDefault="00DB4822" w:rsidP="009763E0">
            <w:pPr>
              <w:pStyle w:val="Konzulenseknev"/>
            </w:pPr>
            <w:r w:rsidRPr="00DB4822">
              <w:t>Dr. Nyeste Krisztián József</w:t>
            </w:r>
          </w:p>
          <w:p w:rsidR="00DB4822" w:rsidRDefault="00DB4822" w:rsidP="009763E0">
            <w:pPr>
              <w:pStyle w:val="Konzulensektitulus"/>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Nagykunsági‐főcsatorna halfaunája és halközösség‐alapú ökológiai állapotminősítése eltérő mintavételi protokollok és módszerek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Nagykunsági-főcsatorna négy szakaszán 2022 októberében végeztünk halfaunisztikai felmérést az Európiai Unió Víz Keretirányelv (EU VKI), valamint a Nemzeti Biodiverzitás-monitorozó Rendszer (NBmR) protokolljai alapján, valamint végrehajtottuk a főként bentikus fajok vizsgálatára alkalmas elektromos bentikus keretes húzóhálós (elektromos kecés) mintavételt is. A munkánk egyik fő célja volt, hogy feltárjuk a Nagykunsági-főcsatorna recens halfaunáját, valamint, hogy elemezzük az egyes szakaszok halközösségének funkcionális összetételét és elvégezzük azok halalapú ökológiai állapotértékelését is, amihez két különböző indexet alkalmaztunk. Másik fő célkitűzésünk módszertani jellegű volt, ugyanis elsők között hasonlítottuk össze ugyanazon vízfolyásszakaszok ilyen jellegű eredményeit az eltérő protokollok, valamint az elektromos kecés mintavételek alapján. Eredményeink alapján elmondható, hogy a Nagykunsági-főcsatornán összesen 23 faj 3458 egyedét azonosítottuk, ezek közül két faj állt természetvédelmi oltalom alatt, és 8 volt adventív eredetű. Az egyes szakaszok funkcionális értékelése az alföldi csatornák esetén megszokott tendenciát mutatták. Az ökológiai állapotértékelés alapján a vízfolyás zöme a mérsékelt, a legalsó szakasza pedig a gyenge kategóriába esett. A korábbi irodalmi adatokkal összevetve jelentős különbségeket nem tapasztaltunk, főként az egyes fajok populációnagyságában találtunk különbséget (pl. megnőtt az idegenhonos fajok aránya). Az EU VKI és az NBmR protokolljai között lényeges különbségeket nem tapasztaltunk. Az elektromos kecével történő mintavétel fontos új adatokat szolgáltatott, ugyanis sikerült kimutatni a védett halványfoltú küllőt, amiről korábban nem volt irodalmi adat a főcsatornából, illetve hatékonyan sikerült mintavételezni a ponto kaszpikus gébféléket, melyek a hagyományos partmenti mintavételezés során csak igen kis hatékonysággal monitorozhatók.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05277">
    <w:multiLevelType w:val="hybridMultilevel"/>
    <w:lvl w:ilvl="0" w:tplc="76086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05277">
    <w:abstractNumId w:val="255052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998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