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ÁKOS</w:t>
            </w:r>
          </w:p>
          <w:p w:rsidR="00C275A3" w:rsidRDefault="00186641" w:rsidP="00C275A3">
            <w:pPr>
              <w:pStyle w:val="Hallgatokepzes"/>
            </w:pPr>
            <w:r w:rsidRPr="002361E2">
              <w:rPr>
                <w:i/>
              </w:rPr>
              <w:t>szakos0607@gmail.com</w:t>
            </w:r>
            <w:r w:rsidRPr="002361E2">
              <w:rPr>
                <w:i/>
              </w:rPr>
              <w:br/>
            </w:r>
            <w:r w:rsidR="00A96AEC">
              <w:t>anglisztika</w:t>
            </w:r>
            <w:r w:rsidR="00A96AEC">
              <w:br/>
            </w:r>
            <w:r w:rsidR="00E77B23">
              <w:t>BA,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Éva Eszter</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Latinók Trumpért: Trump elnök szavazatszerzése a latinók között 2016-ról 2020-ra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2016-os és a 2020-as elnökválasztások az elmúlt évtizedek legmegosztóbbjai között foglalnak helyet az Egyesült Államok jelenkori történetében. A latinó (más szóval spanyolajkú) szavazók bővülő tömegei jelentős szerepet töltöttek be mindkét választás folyamán, azonban mivel hazánkban is kevésbé kutatott társadalmi csoportnak számítanak, számos tévhit kering az úgynevezett "latinó szavazat" körül, mint például, hogy kisebbségi státuszukból kifolyólag teljesen egységes tömbként szavaznának. A dolgozat célja a spanyolajkú lakosság politikai részvételének és pártpreferenciájának bemutatása külön figyelemmel a 2016-os és 2020-as választásokra, így egy összehasonlító adatbáziselemzést is tartalmaz a különböző közvéleménykutatók becsléseiről Trump elnök támogatását illetően a latinók között. Emellett elsősorban arra keresi a választ, hogy újraválasztási kampánya során hogyan és miért sikerült Trump elnöknek növelnie a spanyolajkúaktól szerzett szavazatarányát.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25064">
    <w:multiLevelType w:val="hybridMultilevel"/>
    <w:lvl w:ilvl="0" w:tplc="56795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25064">
    <w:abstractNumId w:val="71125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828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