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TAMÁS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tamaskertesz07@gmail.com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Kéri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Vanda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Radioaktív hulladékok kondicionálására alkalmas kötőanyagok és kompozitjaik NMR relaxometriás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metakaolin; geopolimer; cement; kisterű NMR spektroszkópia; hidratáció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 kis- és közepes aktivitású hulladékok kondicionálására Magyarországon metakaolin tartalmú Portland cementet használnak. Azonban vannak olyan radioaktív hulladéktípusok, mint például ioncserélő műgyanta vagy szerves anyag tartalmú hulladékok, amelyek szilárdítására a cement alapú kötőanyagok nem alkalmasak. Így az utóbbi időkben világszerte előtérbe került a geopolimer alapú kötőanyagok fejlesztése. A hosszú távú tárolás érdekében fontos paraméter a megkötött hulladék csomag porozitása, és vízzel való kölcsönhatása. Ezek roncsolás mentes vizsgálatára alkalmasak a különböző mágneses magrezonancia alapú technikák. Munkám során radioaktív hulladék szilárdítására alkalmas kötőanyagok és kompozitjaik porózus szerkezetét vizsgáltam NMR relaxometriás módszerrel. Az NMR relaxometria alkalmasnak bizonyult a pórusos szerkezetben lévő különböző mobilitású vízdomének jellemzésére és ezen keresztül a különböző kötőanyagok összehasonlítására és érési folyamatuk követésére.</w:t>
      </w:r>
      <w:r>
        <w:rPr>
          <w:color w:val="000000"/>
          <w:sz w:val="24"/>
          <w:szCs w:val="24"/>
        </w:rPr>
        <w:br/>
        <w:t xml:space="preserve">Munkám során a metakaolint egyrészt mint kötőanyagot, másrészt mint adalékanyagot vizsgáltam. A kötőanyag-fejlesztés során elsőként kiválasztottam azt a receptet, mellyel a legjobb fizikai tulajdonságú geopolimer állítható elő. Relaxometriás eredmények alapján megállapítottam, hogy 0,5-0,7 víz – szilárdanyag tényező mellett a minták porozitása jelentősen nem változik, így ezek középső értékével dolgoztam az érési folyamat vizsgálata során. NMR relaxometriával jól követhető volt az érési folyamat 3 lépése, mely során kialakul a geopolimer, majd a víz kondenzációját követően a végső pórusszerkezet.</w:t>
      </w:r>
      <w:r>
        <w:rPr>
          <w:color w:val="000000"/>
          <w:sz w:val="24"/>
          <w:szCs w:val="24"/>
        </w:rPr>
        <w:br/>
        <w:t xml:space="preserve">Ezt követően a metakaolint, mint adalékanyagot adtam különböző mennyiségben a tiszta Portland cementhez. Azt tapasztaltam, hogy 20-30% metakaolin hozzáadása kedvezően hatott a kialakult metakaolin – cement kompozit szerkezetére. A 20%-os metakaolin tartalmú minta érési folyamatát összehasonlítottam a tiszta Portland cement és a geopolimer érésével. Kompozit esetén jól látható, hogy a metakaolin a puccolános reakciója révén beépül a cement CSH gél részébe, mely egy kompaktabb struktúrát eredményez.</w:t>
      </w:r>
      <w:r>
        <w:rPr>
          <w:color w:val="000000"/>
          <w:sz w:val="24"/>
          <w:szCs w:val="24"/>
        </w:rPr>
        <w:br/>
        <w:t xml:space="preserve">Ezek az eredmények jó alapul szolgálnak a radioaktív hulladékok szilárdítására alkalmas kötőanyagok további fejlesztéséhez, azok szerkezetének és érési folyamatainak ismerete révén.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12308">
    <w:multiLevelType w:val="hybridMultilevel"/>
    <w:lvl w:ilvl="0" w:tplc="55513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12308">
    <w:abstractNumId w:val="331123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068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