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ARANY BALÁZS</w:t>
            </w:r>
          </w:p>
          <w:p w:rsidR="00C275A3" w:rsidRDefault="00186641" w:rsidP="00C275A3">
            <w:pPr>
              <w:pStyle w:val="Hallgatokepzes"/>
            </w:pPr>
            <w:r w:rsidRPr="002361E2">
              <w:rPr>
                <w:i/>
              </w:rPr>
              <w:t>1balazs.arany@gmail.com</w:t>
            </w:r>
            <w:r w:rsidRPr="002361E2">
              <w:rPr>
                <w:i/>
              </w:rPr>
              <w:br/>
            </w:r>
            <w:r w:rsidR="00A96AEC">
              <w:t>Polimermérnök</w:t>
            </w:r>
            <w:r w:rsidR="00A96AEC">
              <w:br/>
            </w:r>
            <w:r w:rsidR="00E77B23">
              <w:t>MSc, 3. félév</w:t>
            </w:r>
          </w:p>
          <w:p w:rsidR="00C265CE" w:rsidRPr="009E5FF1" w:rsidRDefault="00E77B23" w:rsidP="009763E0">
            <w:pPr>
              <w:pStyle w:val="Hallgatointezmeny-kar"/>
              <w:rPr>
                <w:b/>
                <w:caps/>
              </w:rPr>
            </w:pPr>
            <w:r>
              <w:t>Miskolci Egyetem</w:t>
            </w:r>
            <w:r w:rsidR="00C275A3">
              <w:br/>
            </w:r>
            <w:r w:rsidR="00DB4822">
              <w:t>Anyag-és Vegyészmérnöki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Szabóné Dr. Kollár Mariann</w:t>
            </w:r>
          </w:p>
          <w:p w:rsidR="00DB4822" w:rsidRDefault="00DB4822" w:rsidP="009763E0">
            <w:pPr>
              <w:pStyle w:val="Konzulensektitulus"/>
            </w:pPr>
            <w:r w:rsidRPr="00DB4822">
              <w:t>egyetemi docens,  Kerámia- és Polimermérnöki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Modern fogpótlás anyagtudományi vonatkozásai</w:t>
      </w:r>
      <w:r>
        <w:t xml:space="preserve"/>
      </w:r>
    </w:p>
    <w:p w:rsidR="00D71DF5" w:rsidRDefault="00D71DF5" w:rsidP="00AD2602">
      <w:pPr>
        <w:jc w:val="both"/>
      </w:pPr>
    </w:p>
    <w:p>
      <w:pPr>
        <w:widowControl w:val="on"/>
        <w:pBdr/>
        <w:spacing w:before="240" w:after="240" w:line="240" w:lineRule="auto"/>
        <w:ind w:left="450" w:right="0"/>
        <w:jc w:val="left"/>
      </w:pPr>
      <w:r>
        <w:rPr>
          <w:color w:val="000000"/>
          <w:sz w:val="24"/>
          <w:szCs w:val="24"/>
        </w:rPr>
        <w:t xml:space="preserve">Absztrakt</w:t>
      </w:r>
    </w:p>
    <w:p>
      <w:pPr>
        <w:widowControl w:val="on"/>
        <w:pBdr/>
        <w:spacing w:before="240" w:after="240" w:line="240" w:lineRule="auto"/>
        <w:ind w:left="450" w:right="0"/>
        <w:jc w:val="left"/>
      </w:pPr>
      <w:r>
        <w:rPr>
          <w:color w:val="000000"/>
          <w:sz w:val="24"/>
          <w:szCs w:val="24"/>
        </w:rPr>
        <w:t xml:space="preserve">Témaválasztásom indoklása a puszta kíváncsiságon túl, hogy dolgozatommal felhívjam a figyelmet a korábban említett betegség(ek) miatt a prevencióra, továbbá a széles körben elterjedt műfogsorok milyen hatásoknak vannak kitéve használat a napi rutin során.</w:t>
      </w:r>
      <w:r>
        <w:rPr>
          <w:color w:val="000000"/>
          <w:sz w:val="24"/>
          <w:szCs w:val="24"/>
        </w:rPr>
        <w:br/>
        <w:t xml:space="preserve">Úgy gondolom, hogy a felelőtlen műfogsor helytelen használata és gondozása további károsodáshoz, esetleg élettartam csökkenéshez és a fogtechnikusi ajánlás előtti cseréjéhez vezethet. Ezen lehetőségek feltárása után próbáltam megfogalmazni egyfajta ajánlást, hogy mely folyadékok minimalizálása javasolt. Ugyanis elképzeléseim szerint azok a folyadékok, amelyek a fogzománcra károsan hatnak, azok a protézisre is hatással lehetnek. Ezen felül, egy az Egészségtudományi Karon végzett tanulmányaim során tapasztalt problémát is vizsgáltam, hogyha a fogprotézisre a röntgenvizsgálatok során alkalmazott sugárzás hat, milyen eltéréseket tapasztalhatunk.</w:t>
      </w:r>
    </w:p>
    <w:p>
      <w:pPr>
        <w:widowControl w:val="on"/>
        <w:pBdr/>
        <w:spacing w:before="240" w:after="240" w:line="240" w:lineRule="auto"/>
        <w:ind w:left="450" w:right="0"/>
        <w:jc w:val="left"/>
      </w:pPr>
      <w:r>
        <w:rPr>
          <w:color w:val="000000"/>
          <w:sz w:val="24"/>
          <w:szCs w:val="24"/>
        </w:rPr>
        <w:t xml:space="preserve">Abstract</w:t>
      </w:r>
    </w:p>
    <w:p>
      <w:pPr>
        <w:widowControl w:val="on"/>
        <w:pBdr/>
        <w:spacing w:before="240" w:after="240" w:line="240" w:lineRule="auto"/>
        <w:ind w:left="450" w:right="0"/>
        <w:jc w:val="left"/>
      </w:pPr>
      <w:r>
        <w:rPr>
          <w:color w:val="000000"/>
          <w:sz w:val="24"/>
          <w:szCs w:val="24"/>
        </w:rPr>
        <w:t xml:space="preserve">The rationale behind my choice of topic, beyond mere curiosity, is to use my thesis to draw attention to prevention due to the previously mentioned disease(s), as well as to what effects widespread dentures are exposed to during daily routine use.</w:t>
      </w:r>
    </w:p>
    <w:p>
      <w:pPr>
        <w:widowControl w:val="on"/>
        <w:pBdr/>
        <w:spacing w:before="240" w:after="240" w:line="240" w:lineRule="auto"/>
        <w:ind w:left="450" w:right="0"/>
        <w:jc w:val="left"/>
      </w:pPr>
      <w:r>
        <w:rPr>
          <w:color w:val="000000"/>
          <w:sz w:val="24"/>
          <w:szCs w:val="24"/>
        </w:rPr>
        <w:t xml:space="preserve">I believe that the use of irresponsible dentures can lead to further damage, permanent reduction and replacement before the recommendation of a dental technician. After exploring these possibilities, I tried to formulate a kind of recommendation as to which liquids should be minimized. Because according to my ideas, liquids that have a harmful effect on tooth enamel can also affect the prosthesis. In addition, I also investigated a problem I encountered during my studies at the Faculty of Health Sciences, what kind of differences can be experienced if the dental prosthesis is affected by the radiation used during X-ray examinations.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39548">
    <w:multiLevelType w:val="hybridMultilevel"/>
    <w:lvl w:ilvl="0" w:tplc="18762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39548">
    <w:abstractNumId w:val="667395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25125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