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ISTVÁN ZSÓKA GINA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zsokaistvan98@gmail.com</w:t>
            </w:r>
            <w:r w:rsidRPr="002361E2">
              <w:rPr>
                <w:i/>
              </w:rPr>
              <w:br/>
            </w:r>
            <w:r w:rsidR="00A96AEC">
              <w:t>Állattenyésztő mérnők</w:t>
            </w:r>
            <w:r w:rsidR="00A96AEC">
              <w:br/>
            </w:r>
            <w:r w:rsidR="00E77B23">
              <w:t>MSc, 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Állattenyésztési Tudományok Intézet 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Boros Norbert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MATE KTI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Szabari Miklós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MATE ATI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szaporodásbiológiai mutatók és az elhúzódó laktáció kapcsolatának vizsgálata holstein-fríz állományban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tejtermelés legfontosabb célja a gazdaságos termelés fenntartása, ennek egyik módja a nagy</w:t>
      </w:r>
      <w:r>
        <w:rPr>
          <w:color w:val="000000"/>
          <w:sz w:val="24"/>
          <w:szCs w:val="24"/>
        </w:rPr>
        <w:br/>
        <w:t xml:space="preserve">termelésű teheneket minél tovább termelésben tartása, a hasznos élettartam növelése. Az utóbbi</w:t>
      </w:r>
      <w:r>
        <w:rPr>
          <w:color w:val="000000"/>
          <w:sz w:val="24"/>
          <w:szCs w:val="24"/>
        </w:rPr>
        <w:br/>
        <w:t xml:space="preserve">pár évtizedben közel duplájára nőtt a holstein-fríz tehenek évi átlagos tejtermelése, azonban ez</w:t>
      </w:r>
      <w:r>
        <w:rPr>
          <w:color w:val="000000"/>
          <w:sz w:val="24"/>
          <w:szCs w:val="24"/>
        </w:rPr>
        <w:br/>
        <w:t xml:space="preserve">gyengébb szaporodásbiológiai mutatókat vont maga után, így gyakran a jó tejtermelő</w:t>
      </w:r>
      <w:r>
        <w:rPr>
          <w:color w:val="000000"/>
          <w:sz w:val="24"/>
          <w:szCs w:val="24"/>
        </w:rPr>
        <w:br/>
        <w:t xml:space="preserve">képességgel rendelkező teheneket selejtezik ki.</w:t>
      </w:r>
      <w:r>
        <w:rPr>
          <w:color w:val="000000"/>
          <w:sz w:val="24"/>
          <w:szCs w:val="24"/>
        </w:rPr>
        <w:br/>
        <w:t xml:space="preserve">Vizsgálatomat során 81 egyed reprodukciós és laktációs eredményeit vizsgáltam meg. A</w:t>
      </w:r>
      <w:r>
        <w:rPr>
          <w:color w:val="000000"/>
          <w:sz w:val="24"/>
          <w:szCs w:val="24"/>
        </w:rPr>
        <w:br/>
        <w:t xml:space="preserve">vizsgálatomhoz kiválasztott egyedek kiemelkedő termeléssel rendelkeznek, ezeknek az</w:t>
      </w:r>
      <w:r>
        <w:rPr>
          <w:color w:val="000000"/>
          <w:sz w:val="24"/>
          <w:szCs w:val="24"/>
        </w:rPr>
        <w:br/>
        <w:t xml:space="preserve">állatoknak a selejtezése különösen nagy veszteség lenne a telep számára.</w:t>
      </w:r>
      <w:r>
        <w:rPr>
          <w:color w:val="000000"/>
          <w:sz w:val="24"/>
          <w:szCs w:val="24"/>
        </w:rPr>
        <w:br/>
        <w:t xml:space="preserve">A vizsgált tehenek kiválasztásának egyik szempontja az volt, hogy egyik laktációjuk folyamán</w:t>
      </w:r>
      <w:r>
        <w:rPr>
          <w:color w:val="000000"/>
          <w:sz w:val="24"/>
          <w:szCs w:val="24"/>
        </w:rPr>
        <w:br/>
        <w:t xml:space="preserve">extrém hosszúságúnak nevezhető két ellés közötti idővel rendelkezzenek. A vizsgált 81 egyedet</w:t>
      </w:r>
      <w:r>
        <w:rPr>
          <w:color w:val="000000"/>
          <w:sz w:val="24"/>
          <w:szCs w:val="24"/>
        </w:rPr>
        <w:br/>
        <w:t xml:space="preserve">négy csoportba osztottam. Az 1. csoportba 2.-3. laktációjukban elhúzódó laktációjú teheneket,</w:t>
      </w:r>
      <w:r>
        <w:rPr>
          <w:color w:val="000000"/>
          <w:sz w:val="24"/>
          <w:szCs w:val="24"/>
        </w:rPr>
        <w:br/>
        <w:t xml:space="preserve">a 2. csoportba az első laktációjukban elhúzódó laktációjú tehenek, A 3. csoportba a 3.-4.</w:t>
      </w:r>
      <w:r>
        <w:rPr>
          <w:color w:val="000000"/>
          <w:sz w:val="24"/>
          <w:szCs w:val="24"/>
        </w:rPr>
        <w:br/>
        <w:t xml:space="preserve">laktációjukban elhúzódó laktációjú tehenek soroltam. A negyedik csoport a kontroll csoport.</w:t>
      </w:r>
      <w:r>
        <w:rPr>
          <w:color w:val="000000"/>
          <w:sz w:val="24"/>
          <w:szCs w:val="24"/>
        </w:rPr>
        <w:br/>
        <w:t xml:space="preserve">Mindegyik csoportnál két egymást követő laktációt vizsgáltam.</w:t>
      </w:r>
      <w:r>
        <w:rPr>
          <w:color w:val="000000"/>
          <w:sz w:val="24"/>
          <w:szCs w:val="24"/>
        </w:rPr>
        <w:br/>
        <w:t xml:space="preserve">Az elhúzódó laktációs paraméterek értékelése során szignifikáns eltérést tapasztaltunk az</w:t>
      </w:r>
      <w:r>
        <w:rPr>
          <w:color w:val="000000"/>
          <w:sz w:val="24"/>
          <w:szCs w:val="24"/>
        </w:rPr>
        <w:br/>
        <w:t xml:space="preserve">elhúzódó laktációk és a kontroll laktáció között a szervizperiódus, a két ellés között eltelt idő</w:t>
      </w:r>
      <w:r>
        <w:rPr>
          <w:color w:val="000000"/>
          <w:sz w:val="24"/>
          <w:szCs w:val="24"/>
        </w:rPr>
        <w:br/>
        <w:t xml:space="preserve">és a tejelő napok száma tekintetében. A 305 napra korrigált termelés és a teljes laktáció alatt</w:t>
      </w:r>
      <w:r>
        <w:rPr>
          <w:color w:val="000000"/>
          <w:sz w:val="24"/>
          <w:szCs w:val="24"/>
        </w:rPr>
        <w:br/>
        <w:t xml:space="preserve">leadott tejmennyiség vizsgálata során azt tapasztaltuk, hogy az elhúzódó laktációk során</w:t>
      </w:r>
      <w:r>
        <w:rPr>
          <w:color w:val="000000"/>
          <w:sz w:val="24"/>
          <w:szCs w:val="24"/>
        </w:rPr>
        <w:br/>
        <w:t xml:space="preserve">lényegesen magasabb volt a tehenek termelése.</w:t>
      </w:r>
      <w:r>
        <w:rPr>
          <w:color w:val="000000"/>
          <w:sz w:val="24"/>
          <w:szCs w:val="24"/>
        </w:rPr>
        <w:br/>
        <w:t xml:space="preserve">Az elhúzódó laktációk és az elhúzódó laktációt követő laktációk összehasonlítása során</w:t>
      </w:r>
      <w:r>
        <w:rPr>
          <w:color w:val="000000"/>
          <w:sz w:val="24"/>
          <w:szCs w:val="24"/>
        </w:rPr>
        <w:br/>
        <w:t xml:space="preserve">statisztikailag igazolható eltérést kaptunk a szervizperiódus és az első termékenyítésig eltelt idő</w:t>
      </w:r>
      <w:r>
        <w:rPr>
          <w:color w:val="000000"/>
          <w:sz w:val="24"/>
          <w:szCs w:val="24"/>
        </w:rPr>
        <w:br/>
        <w:t xml:space="preserve">vizsgálata során az 1. csoport két vizsgált laktációja és a 2. csoport két vizsgált laktációja között.</w:t>
      </w:r>
      <w:r>
        <w:rPr>
          <w:color w:val="000000"/>
          <w:sz w:val="24"/>
          <w:szCs w:val="24"/>
        </w:rPr>
        <w:br/>
        <w:t xml:space="preserve">Az elhúzódó laktációt követő laktációban a tejelő napok száma optimálisnak tekinthető volt.</w:t>
      </w:r>
      <w:r>
        <w:rPr>
          <w:color w:val="000000"/>
          <w:sz w:val="24"/>
          <w:szCs w:val="24"/>
        </w:rPr>
        <w:br/>
        <w:t xml:space="preserve">A kapott eredmények alapján arra a következtetésre jutottam, hogy a kimagasló termeléssel</w:t>
      </w:r>
      <w:r>
        <w:rPr>
          <w:color w:val="000000"/>
          <w:sz w:val="24"/>
          <w:szCs w:val="24"/>
        </w:rPr>
        <w:br/>
        <w:t xml:space="preserve">rendelkező tehenek egy elhúzódó laktációt követően is tudnak megfelelő termelési mutatókat</w:t>
      </w:r>
      <w:r>
        <w:rPr>
          <w:color w:val="000000"/>
          <w:sz w:val="24"/>
          <w:szCs w:val="24"/>
        </w:rPr>
        <w:br/>
        <w:t xml:space="preserve">produkálni, ezenkívül ezek a csúcslaktációs tehenek megfelelő reprodukciós mutatókat tudnak</w:t>
      </w:r>
      <w:r>
        <w:rPr>
          <w:color w:val="000000"/>
          <w:sz w:val="24"/>
          <w:szCs w:val="24"/>
        </w:rPr>
        <w:br/>
        <w:t xml:space="preserve">nyújtani az elhúzódó laktációt követő laktáció során. Ezek alapján azt a konklúziót vontam le,</w:t>
      </w:r>
      <w:r>
        <w:rPr>
          <w:color w:val="000000"/>
          <w:sz w:val="24"/>
          <w:szCs w:val="24"/>
        </w:rPr>
        <w:br/>
        <w:t xml:space="preserve">hogy a magas genetikai értékű teheneket érdemes egy elhúzódó laktáció esetén is termelésben</w:t>
      </w:r>
      <w:r>
        <w:rPr>
          <w:color w:val="000000"/>
          <w:sz w:val="24"/>
          <w:szCs w:val="24"/>
        </w:rPr>
        <w:br/>
        <w:t xml:space="preserve">tartani.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44953">
    <w:multiLevelType w:val="hybridMultilevel"/>
    <w:lvl w:ilvl="0" w:tplc="230170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44953">
    <w:abstractNumId w:val="742449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3106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