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PUPOS CINTIA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cintiapupos10@gmail.com</w:t>
            </w:r>
            <w:r w:rsidRPr="002361E2">
              <w:rPr>
                <w:i/>
              </w:rPr>
              <w:br/>
            </w:r>
            <w:r w:rsidR="00A96AEC">
              <w:t>Állattenyésztő 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Borbély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AÉGI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Szabari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Dr. Kovács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tejelő szarvasmarhák hasznos élettartamának üzemgazdasági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nagyüzemi tartási körülmények között azonban a tejelő tehenek várható élettartama ugyanakkor drasztikusan lecsökkent. A 2-3 laktáció utána tehenek döntő többsége már nincs termelésben, tehát a harmadik ellést követő laktációt már nem teljesíti a tehén.</w:t>
      </w:r>
      <w:r>
        <w:rPr>
          <w:color w:val="000000"/>
          <w:sz w:val="24"/>
          <w:szCs w:val="24"/>
        </w:rPr>
        <w:br/>
        <w:t xml:space="preserve">A célkitűzés is ennek megfelelően történt, amelyet az alábbiakban foglaltam össze:</w:t>
      </w:r>
      <w:r>
        <w:rPr>
          <w:color w:val="000000"/>
          <w:sz w:val="24"/>
          <w:szCs w:val="24"/>
        </w:rPr>
        <w:br/>
        <w:t xml:space="preserve">• megvizsgálni a hazai nagyüzemi gyakorlatban a tejelő tehenek hasznos élettartamát és összevetni az elméleti adatokat a kapott eredményeimmel.</w:t>
      </w:r>
      <w:r>
        <w:rPr>
          <w:color w:val="000000"/>
          <w:sz w:val="24"/>
          <w:szCs w:val="24"/>
        </w:rPr>
        <w:br/>
        <w:t xml:space="preserve">A megfogalmazott kutatási célból kiindulva, támaszkodva a szakirodalomra, illetve empirikus tapasztalatokra a következő hipotéziseket fogalmaztam meg a dolgozatomban:</w:t>
      </w:r>
      <w:r>
        <w:rPr>
          <w:color w:val="000000"/>
          <w:sz w:val="24"/>
          <w:szCs w:val="24"/>
        </w:rPr>
        <w:br/>
        <w:t xml:space="preserve">• H1: A hazai nagyüzemi gyakorlatban a tejelő tehenek nem képesek termelésükben azt a klasszikus ívet mutatni, amelyeket a fajta egyébként kísérleti körülmények között hozni képes.</w:t>
      </w:r>
      <w:r>
        <w:rPr>
          <w:color w:val="000000"/>
          <w:sz w:val="24"/>
          <w:szCs w:val="24"/>
        </w:rPr>
        <w:br/>
        <w:t xml:space="preserve">• H2: A hosszú hasznos élettartammal kapcsolatos költségek közül az állománycsere képezi a legnagyobb tételt.</w:t>
      </w:r>
      <w:r>
        <w:rPr>
          <w:color w:val="000000"/>
          <w:sz w:val="24"/>
          <w:szCs w:val="24"/>
        </w:rPr>
        <w:br/>
        <w:t xml:space="preserve">A kutatás ezen részében nyolc gyakorlatban működő, nagyüzemi telep laktációs adatai elemeztem STATISTA szoftverrel. A nyolc telep adatait öt évre visszamenően gyűjtöttük ki a RISKA telepirányítási rendszerből, így összességében 22 507 laktáció adatait tudtam összevetni. A vizsgálati eredmények nem tudták statisztikailag egyértelműen bizonyítani, hogy a laktációs termelései eredmények közötti különbségeket. De Vries (2020) egy egyszerű gazdasági modellben határozta meg az optimális élettartamot meghatározó tényezőket: az állománycsere költségét, a tehén érettségének hiányából eredő termeléskiesést, a tehén elöregedéséből származó veszteségeket, kisebb volumenű állatértékesítést, valamint a genetikai előrehaladás lelassulásából származtatott veszteséget. A költségek összesítése után a 6. laktáció adta a legalacsonyabb értéket, vagyis gazdaságilag eddig lenne érdemes a tehenet termelésben tartani figyelembe véve a genetikai lehetőségeit.</w:t>
      </w:r>
      <w:r>
        <w:rPr>
          <w:color w:val="000000"/>
          <w:sz w:val="24"/>
          <w:szCs w:val="24"/>
        </w:rPr>
        <w:br/>
        <w:t xml:space="preserve">A H1 hipotézisem igazolást nyert, mert az adatok alapján a 2. – 3. laktációban érik termelésük csúcsát a tehenek, utána a nagyüzemi tartás jelentette stressz miatt teljesítményük jelentősen visszaesik, döntően meg sem érik az 4. -5. laktációt.</w:t>
      </w:r>
      <w:r>
        <w:rPr>
          <w:color w:val="000000"/>
          <w:sz w:val="24"/>
          <w:szCs w:val="24"/>
        </w:rPr>
        <w:br/>
        <w:t xml:space="preserve">A H2 hipotézis is igazolást nyert, hiszen az összes költség közül a 7. táblázat adatai alapján ez jelenti a legnagyobb tételt.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75772">
    <w:multiLevelType w:val="hybridMultilevel"/>
    <w:lvl w:ilvl="0" w:tplc="52950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75772">
    <w:abstractNumId w:val="11575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587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