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MIHALOVICS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bencemihalovics98@gmail.com</w:t>
            </w:r>
            <w:r w:rsidRPr="001067CD">
              <w:rPr>
                <w:i/>
              </w:rPr>
              <w:br/>
            </w:r>
            <w:r w:rsidR="00A96AEC">
              <w:t>Gyógyszervegyész-mérnöki mesterképzési szak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Szilágyi 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Tóth Gergő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Doktoráns,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Hatóanyag-leadás vizsgálata poliszukcinimid és poli(vinil-pirrolidon) alapú szálas mátrixokból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Elektrosztatikus szálképzés; hatóanyag-leadás; statisztikai analízis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oldószeres elektrosztatikus szálképzés egy korszerű technológia polimerek feldolgozására. Az előállított polimer mátrixok nagy fajlagos felülettel rendelkeznek, így ideális hordozói lehetnek gyógyszer-hatóanyagoknak. A gyógyszerkészítmények gyártásának egyik fontos irányzata az amorf szilárd diszperziók előállítása. Az elektrosztatikus szálképzéssel előállított polimer mátrixok stabilizálhatják a hatóanyagot, ami a szokásos tárolási körülmények (5-25 °C) között instabil molekulák esetén fontos. A polimer tulajdonságaitól függően beállítható a hatóanyag-kioldódás kinetikája, ami pontos dozírozást tesz lehetővé.</w:t>
      </w:r>
      <w:r>
        <w:rPr>
          <w:color w:val="000000"/>
          <w:sz w:val="24"/>
          <w:szCs w:val="24"/>
        </w:rPr>
        <w:br/>
        <w:t xml:space="preserve">A rifampicin egy instabil antibiotikum, amely már a levegő páratartalmát megkötve is képes hidrolizálni. A szem bakteriális megbetegedéseinek kezelésére használt szemcseppekben sem stabil a rifampicin, ezért felbontás után kevesebb, mint egy hétig használható csupán a készítmény. Ennek a problémának a megoldása lehet a rifampicint tartalmazó szilárd diszperzió készítése. Ez két úton valósítható meg. Előállíthatunk, gyorsan oldódó rendszereket, amikből a beteg saját maga képes elkészíteni a gyógyszert (rekombinációs szemcseppek). Vagy elnyújtott hatóanyag-leadású mátrixokat készítünk, melyeket szemészeti inzertekként használva elkerülhetjük a szemcseppek által okozott problémákat.</w:t>
      </w:r>
      <w:r>
        <w:rPr>
          <w:color w:val="000000"/>
          <w:sz w:val="24"/>
          <w:szCs w:val="24"/>
        </w:rPr>
        <w:br/>
        <w:t xml:space="preserve">Munkám során poliszukcinimid és poli(vinil-pirrolidon) oldószeres elektrosztatikus szálképzését vizsgáltam különböző polimer arányok mellett. A két polimer vízben való oldhatósága eltér, ezért a keverékükből készült mátrixuk hatóanyag-leadó rendszerként használhatók (a hatóanyag-kioldódás profilja szabályozható). A poliszukcinimid kis molekulatömege miatt nehezen szálképezhető, ezért vizsgáltam a nagy molekulatömegű poli(vinil-pirrolidon) hatását a szálképezhetőségre. A szálképzéssel előállított mátrixok morfológiáját pásztázó elektronmikroszkópiával (SEM), hatóanyag-kioldódásukat UV-Vis spektrofotometriával vizsgáltam. Az eredményeket statisztikai módszerekkel is értékeltem, mivel a gyógyszerkészítmények minősítésénél fontos, hogy a lehető legjobban kizárjuk a szubjektivitást. Az analízis során a hatóanyag-leadó rendszerben a hatóanyag-eloszlás homogenitásának vizsgálatára helyeztem a fókuszt, mivel ez nagyban meghatározza az eredmények megbízhatóságát és a készítmény későbbi alkalmazhatóságát.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539954">
    <w:multiLevelType w:val="hybridMultilevel"/>
    <w:lvl w:ilvl="0" w:tplc="169406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539954">
    <w:abstractNumId w:val="595399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35850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