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SZAJKÓ MILDA BLANKA</w:t>
            </w:r>
          </w:p>
          <w:p w:rsidR="00C275A3" w:rsidRDefault="00CA6B74" w:rsidP="00C275A3">
            <w:pPr>
              <w:pStyle w:val="Hallgatokepzes"/>
            </w:pPr>
            <w:r w:rsidRPr="001067CD">
              <w:rPr>
                <w:i/>
              </w:rPr>
              <w:t>sz.milda12@gmail.com</w:t>
            </w:r>
            <w:r w:rsidRPr="001067CD">
              <w:rPr>
                <w:i/>
              </w:rPr>
              <w:br/>
            </w:r>
            <w:r w:rsidR="00A96AEC">
              <w:t>Biomérnök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Tömösközi Sándor</w:t>
            </w:r>
          </w:p>
          <w:p w:rsidR="00DB4822" w:rsidRDefault="00DB4822" w:rsidP="00BA6BAF">
            <w:pPr>
              <w:pStyle w:val="Konzulensektitulus"/>
            </w:pPr>
            <w:r w:rsidRPr="00DB4822">
              <w:t>docens, BME VBK</w:t>
            </w:r>
          </w:p>
        </w:tc>
      </w:tr>
      <w:tr w:rsidR="00DB4822" w:rsidTr="00DB4822">
        <w:tc>
          <w:tcPr>
            <w:tcW w:w="9854" w:type="dxa"/>
          </w:tcPr>
          <w:p w:rsidR="00DB4822" w:rsidRPr="00DB4822" w:rsidRDefault="00DB4822" w:rsidP="00BA6BAF">
            <w:pPr>
              <w:pStyle w:val="Konzulenseknev"/>
            </w:pPr>
            <w:r w:rsidRPr="00DB4822">
              <w:t>Juhászné Szentmiklóssy Marietta Klaudia</w:t>
            </w:r>
          </w:p>
          <w:p w:rsidR="00DB4822" w:rsidRDefault="00DB4822" w:rsidP="00BA6BAF">
            <w:pPr>
              <w:pStyle w:val="Konzulensektitulus"/>
            </w:pPr>
            <w:r w:rsidRPr="00DB4822">
              <w:t>doktorandusz,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Vad aestivum fajták és fajtajelöltek rost- és rövid láncú szénhidrát-összetételének összehasonlító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arabinoxilán; FODMAP; változékonyság; búzafajták; SCC</w:t>
      </w:r>
      <w:r>
        <w:t xml:space="preserve"/>
      </w:r>
    </w:p>
    <w:p>
      <w:pPr>
        <w:widowControl w:val="on"/>
        <w:pBdr/>
        <w:spacing w:before="240" w:after="240" w:line="240" w:lineRule="auto"/>
        <w:ind w:left="0" w:right="0"/>
        <w:jc w:val="left"/>
      </w:pPr>
      <w:r>
        <w:rPr>
          <w:color w:val="000000"/>
          <w:sz w:val="24"/>
          <w:szCs w:val="24"/>
        </w:rPr>
        <w:t xml:space="preserve">  A búzanemesítés és -termesztés során a 20. század végére a terméshozam és a technológiai tulajdonságok mellett egyre nagyobb figyelmet kaptak a táplálkozástani szempontok, például a bioaktív összetevők és a rostok mennyisége és minősége a gabonákban. Az elmúlt évtizedekben a táplálkozástani szempontból előnyösebb gabonák iránti igény jelentősen megnövekedett. Az új fajták célzott nemesítése mellett fontossá vált a búzafajok biológiai potenciáljának részletesebb feltárása, az eddig modern vizsgálati módszerekkel kevésbé vagy egyáltalán nem jellemzett régebbi, „ősi” genomtípusok, fajták átfogó vizsgálata, ezen belül a táplálkozástani szempontból fontos összetétel meghatározása is.</w:t>
      </w:r>
      <w:r>
        <w:rPr>
          <w:color w:val="000000"/>
          <w:sz w:val="24"/>
          <w:szCs w:val="24"/>
        </w:rPr>
        <w:br/>
        <w:t xml:space="preserve">  Munkám során martonvásári Agrártudományi Kutatóközpontból származó vad aestivum fajtákkal dolgoztam. Mintáim nagy része Triticum aestivum ssp. compactum volt, de egy T. aestivum ssp. macha és egy T. aestivum ssp. sphaerococcum mintát is vizsgáltam. Mivel ezekre a fajtákra irodalmi adat gyakorlatilag nem lelhető fel, munkám célja és legfontosabb újdonsága a mintákban az élelmi rostalkotó arabinoxilánok, a rövid láncú szénhidrátok, ezen belül a fermentálható oligo-, di-, monoszacharidok és poliolok (FODMAP) mennyiségi jellemzése, változékonyságuk vizsgálata, valamint tönkölybúza és modern fajtákkal történő összehasonlítása. A rövid láncú szénhidrátok mennyiségét folyadékkromatográfiás, az arabinoxilán-tartalmat gázkromatográfiás módszerrel határoztam meg.</w:t>
      </w:r>
      <w:r>
        <w:rPr>
          <w:color w:val="000000"/>
          <w:sz w:val="24"/>
          <w:szCs w:val="24"/>
        </w:rPr>
        <w:br/>
        <w:t xml:space="preserve">  Az eredményeim azt mutatják, hogy a vad aestivum fajták és vonalak arabinoxilán-tartalma között jelentősebb eltérés figyelhető meg, a kapott értékek jellemzően a vizsgált tönkölybúza és közönséges búza fajták között helyezkednek el. A vad aestivumok rövid láncú szénhidrát-összetétele viszont nagyobb mértékben eltér a vizsgált tönköly- és kenyérbúzától.</w:t>
      </w:r>
      <w:r>
        <w:rPr>
          <w:color w:val="000000"/>
          <w:sz w:val="24"/>
          <w:szCs w:val="24"/>
        </w:rPr>
        <w:br/>
        <w:t xml:space="preserve">Bár eredményeim általánosításához több helyszínről, évjáratból származó minta vizsgálatára van szükség, siker esetén az eltérést mutató vad fajták felhasználhatók lehetnek tápértéket növelő nemesítő programokban.</w:t>
      </w:r>
      <w:r>
        <w:rPr>
          <w:color w:val="000000"/>
          <w:sz w:val="24"/>
          <w:szCs w:val="24"/>
        </w:rPr>
        <w:br/>
        <w:t xml:space="preserve">  Munkám kapcsolódik az OTKA 135211 és a TKP2021 pályázati program, valamint a BME-EGA-02 és a BME TKP-BIO 2020 projekt célkitűzéseinek a megvalósításához.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07973">
    <w:multiLevelType w:val="hybridMultilevel"/>
    <w:lvl w:ilvl="0" w:tplc="86024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07973">
    <w:abstractNumId w:val="61807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912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