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MÁRKI GYULA</w:t>
            </w:r>
          </w:p>
          <w:p w:rsidR="00C275A3" w:rsidRDefault="00186641" w:rsidP="00C275A3">
            <w:pPr>
              <w:pStyle w:val="Hallgatokepzes"/>
            </w:pPr>
            <w:r w:rsidRPr="002361E2">
              <w:rPr>
                <w:i/>
              </w:rPr>
              <w:t>genius_93@windowslive.com</w:t>
            </w:r>
            <w:r w:rsidRPr="002361E2">
              <w:rPr>
                <w:i/>
              </w:rPr>
              <w:br/>
            </w:r>
            <w:r w:rsidR="00A96AEC">
              <w:t>mezőgazdasági- és élelmiszeripari gépészmérnök</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László Zsuzsanna</w:t>
            </w:r>
          </w:p>
          <w:p w:rsidR="00DB4822" w:rsidRDefault="00DB4822" w:rsidP="009763E0">
            <w:pPr>
              <w:pStyle w:val="Konzulensektitulus"/>
            </w:pPr>
            <w:r w:rsidRPr="00DB4822">
              <w:t>egyetemi tanár, SZTE MK</w:t>
            </w:r>
          </w:p>
        </w:tc>
      </w:tr>
      <w:tr w:rsidR="00DB4822" w:rsidTr="00DB4822">
        <w:tc>
          <w:tcPr>
            <w:tcW w:w="9854" w:type="dxa"/>
          </w:tcPr>
          <w:p w:rsidR="00DB4822" w:rsidRPr="00DB4822" w:rsidRDefault="00DB4822" w:rsidP="009763E0">
            <w:pPr>
              <w:pStyle w:val="Konzulenseknev"/>
            </w:pPr>
            <w:r w:rsidRPr="00DB4822">
              <w:t>Dr. Kertész Szabolcs</w:t>
            </w:r>
          </w:p>
          <w:p w:rsidR="00DB4822" w:rsidRDefault="00DB4822" w:rsidP="009763E0">
            <w:pPr>
              <w:pStyle w:val="Konzulensektitulus"/>
            </w:pPr>
            <w:r w:rsidRPr="00DB4822">
              <w:t>egyetemi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Membránok felületi módosításának hatásai a szűrési tulajdonságokra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Alapkutatásom során arra kerestem választ, hogy a nanorészecskék (NP) milyen membránszűrésre gyakorolt tulajdonságokkal bírhatnak modell tejipari szennyvíz filtrációja esetében. Ennek érdekében nyomás alatti szűrés által, fizikai depozíció formájában felületi módosításokat hajtottam végre PVDF 700 típusú, polimer mikroszűrő (MF) membránokon. A módosítás során különböző arányban grafén-oxid (GO) és titán-dioxid (TiO</w:t>
      </w:r>
      <w:r>
        <w:rPr>
          <w:color w:val="000000"/>
          <w:position w:val="-4"/>
          <w:sz w:val="21"/>
          <w:szCs w:val="21"/>
          <w:vertAlign w:val="subscript"/>
        </w:rPr>
        <w:t xml:space="preserve">2</w:t>
      </w:r>
      <w:r>
        <w:rPr>
          <w:color w:val="000000"/>
          <w:sz w:val="24"/>
          <w:szCs w:val="24"/>
        </w:rPr>
        <w:t xml:space="preserve">) nanorészecskék kerültek a membrán aktív felszínére. Ezen NP-k együttes hatásának vizsgálata a szűrési tulajdonságokra véleményem szerint kevésbé kutatott terület. A megfelelő összehasonlítások végett kezeletlen MF membránokat is alkalmaztam. Vizsgáltam a fluxus (J) értéket minden szűrés esetében. Tejipari modell szennyvíz szűrése során kialakult mintákon analitikai méréseket hajtottam végre a membránok visszatartásának (R%) megállapítása céljából. A nedvesíthetőség megállapítása okán pedig peremszög méréseket is végeztem, melyeket J értékekkel is összevetettem az esetleges korreláció kiderítése érdekében.</w:t>
      </w:r>
      <w:r>
        <w:rPr>
          <w:color w:val="000000"/>
          <w:sz w:val="24"/>
          <w:szCs w:val="24"/>
        </w:rPr>
        <w:br/>
        <w:t xml:space="preserve">A tejipari modell szennyvíz szűrése során a NP-k csökkentik a fluxust, és hosszabb lefolyási időt produkálnak kontrol (0% NP) MF membránnal szemben. Az analitikai mérések alapján minden esetben javultak az R% értékei a kontrol membránhoz mérten. Tejipari modell szennyvíz szűrése nélkül a NP-k javították a peremszög értékeit a kontrol membránhoz mérten, viszont modell szűrés esetén növelték azokat. A kedvező fluxus kialakítását és a nagyobb fokú nedvesíthetőséget segítik a TiO</w:t>
      </w:r>
      <w:r>
        <w:rPr>
          <w:color w:val="000000"/>
          <w:position w:val="-4"/>
          <w:sz w:val="21"/>
          <w:szCs w:val="21"/>
          <w:vertAlign w:val="subscript"/>
        </w:rPr>
        <w:t xml:space="preserve">2</w:t>
      </w:r>
      <w:r>
        <w:rPr>
          <w:color w:val="000000"/>
          <w:sz w:val="24"/>
          <w:szCs w:val="24"/>
        </w:rPr>
        <w:t xml:space="preserve"> nanorészecskék.</w:t>
      </w:r>
      <w:r>
        <w:rPr>
          <w:color w:val="000000"/>
          <w:sz w:val="24"/>
          <w:szCs w:val="24"/>
        </w:rPr>
        <w:br/>
        <w:t xml:space="preserve">Az alapkutatásom folytatása számos irányba kiterjed. Így valós szennyvízzel történő kutatómunkát tervezek elvégezni. Ózon kezelést is alkalmaznék eltömődés csökkentés érdekében másik kísérletben, ugyan azon paraméterek mellett. Más irányú kutatásban párhuzamos mérést végeznék el kezeletlen ultraszűrő membránnal valós szennyvíz szűrése során azon módosított membránokkal, ahol TiO</w:t>
      </w:r>
      <w:r>
        <w:rPr>
          <w:color w:val="000000"/>
          <w:position w:val="-4"/>
          <w:sz w:val="21"/>
          <w:szCs w:val="21"/>
          <w:vertAlign w:val="subscript"/>
        </w:rPr>
        <w:t xml:space="preserve">2</w:t>
      </w:r>
      <w:r>
        <w:rPr>
          <w:color w:val="000000"/>
          <w:sz w:val="24"/>
          <w:szCs w:val="24"/>
        </w:rPr>
        <w:t xml:space="preserve"> 100%-ban és GO 1 %-ban van jelen mivel ezek összevetve kedvező R% értéket produkáltak. Ennek gyakorlati célja az alternatívák feltárása a membránszűrés területén és esetlegesen választ kapnék arra, hogy adott műveleti sorrendben képes lehetnék-e membrán élettartam növelése. Általánosságban MF esetében a legkisebb transzmembrán nyomáskülönbséget (TMP=1-5 bar) alkalmazzák. Ez üzembiztonsági szempontból előnyös, és a berendezések szilárdságtani méretezése és gyártása esetében várhatóan költséghatékonyságot eredményezhet a felhasznált anyagok mennyisége és minősége szempontjából.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20398">
    <w:multiLevelType w:val="hybridMultilevel"/>
    <w:lvl w:ilvl="0" w:tplc="22648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20398">
    <w:abstractNumId w:val="40220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249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