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MARSOVSZKI SÁRA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saralilimarsovszki01@gmail.com</w:t>
            </w:r>
            <w:r w:rsidRPr="002361E2">
              <w:rPr>
                <w:i/>
              </w:rPr>
              <w:br/>
            </w:r>
            <w:r w:rsidR="00A96AEC">
              <w:t>jogász nappali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Karsai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intézetvezető egyetemi tanár,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Sziebig Orsolya Johanna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Arany, ami nem fénylik - Az illegális hulladékkereskedelem és -lerakás bűncselekményeinek vizsgálata az Európai Unió jogában, különös tekintettel az elektronikus hulladékra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illegális hulladékkereskedelem és -lerakás bűncselekménye a modern, digitalizált világunkban rendkívül súlyos károkat okoz mind a környezet egészségében, mind a gazdasági élet tisztaságában. Dolgozatomban arra kerestem a választ, hogy a jelenleg hatályos, e kérdéssel kapcsolatos EU-s irányelvek mennyiben járulnak hozzá a hulladékbűnözés visszaszorításához, illetve megfelelnek-e ezen célnak. Másik kutatási kérdésem, hogy mi az oka a bűncselekményt jellemző magas látenciának.</w:t>
      </w:r>
      <w:r>
        <w:rPr>
          <w:color w:val="000000"/>
          <w:sz w:val="24"/>
          <w:szCs w:val="24"/>
        </w:rPr>
        <w:br/>
        <w:t xml:space="preserve">Kutatásom során arra az eredményre jutottam, hogy a környezet büntetőjog általi védelméről szóló irányelv nem érte el célkitűzéseit és nem sikerült a vizsgált bűncselekmény megvalósulását visszaszorítani. A második kérdést érintően megállapítottam, hogy a látenciának több oka is van, ilyenként említhető különösen a hulladékgazdálkodás összetettsége, illegális elemek keveredése legális elemekkel, fehér-, illetve zöldgalléros elkövetői magatartás, az igazságszolgáltatás szaktudásának hiánya stb.</w:t>
      </w:r>
      <w:r>
        <w:rPr>
          <w:color w:val="000000"/>
          <w:sz w:val="24"/>
          <w:szCs w:val="24"/>
        </w:rPr>
        <w:br/>
        <w:t xml:space="preserve">Kutatásom során összefoglalva azt állapítottam meg, hogy a bűncselekmény visszaszorításához és a felderítettség javulásához több megoldás adható. Meglátásom szerint, a hatékony, arányos és visszatartó erejű szankció, az egyéb bűncselekményekkel való kapcsolódásának felismerése, a tagállami eljárások ösztönzése és edukálása a témában, a legális hulladékgazdálkodás kedvezőbbé tétele és a fogalmi keretek tisztázása segíthetne a bűncselekményekkel felmerülő problematikákon. Továbbá, fontos kihangsúlyozni, hogy e bűncselekménynél is a tagállamok megfelelő bűnügyi együttműködése és együttes fellépése elengedhetetlen a célok elérése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07320">
    <w:multiLevelType w:val="hybridMultilevel"/>
    <w:lvl w:ilvl="0" w:tplc="24930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07320">
    <w:abstractNumId w:val="689073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044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