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BORSICZKI LEJLA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b.lejla@protonmail.com</w:t>
            </w:r>
            <w:r w:rsidRPr="002361E2">
              <w:rPr>
                <w:i/>
              </w:rPr>
              <w:br/>
            </w:r>
            <w:r w:rsidR="00A96AEC">
              <w:t>fordító és tolmács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Robin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Gépi fordítómotorok teljesítményének vizsgálata különböző szaknyelvi szövegek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gépi fordítómotorokat ma már széles körben alkalmazzák a fordítóipar szereplői és laikusok egyaránt. A szabályalapú, a statisztikai és a kettőt ötvöző hibrid modellek után megjelent a neurális hálókkal történő gépi fordítás, amelyet a leghatékonyabb módszerként tartanak számon. Jelenleg a neurális gépi fordítórendszerek széles palettája közül válogathatunk, így érdemes tisztában lennünk azzal, hogy mely rendszerek nyújtanak magasabb teljesítményt egyes szaknyelvek fordítása során. Ebben a tekintetben azonban szegényes és nem egységes a szakirodalom, ezért a jelen kutatás célja, hogy négy általános fordítómotor (Google, DeepL, eTranslation, Globalese) fordításait összehasonlítva feltárja, hogy mutatkoznak-e eltérések a teljesítmények között különböző szakterületekhez (társadalomtudomány, informatika, gazdaság) kapcsolódó szövegek angol–magyar nyelvirányú fordítása alapján.</w:t>
      </w:r>
      <w:r>
        <w:rPr>
          <w:color w:val="000000"/>
          <w:sz w:val="24"/>
          <w:szCs w:val="24"/>
        </w:rPr>
        <w:br/>
        <w:t xml:space="preserve">A kutatás gyakorlati jelentősége abban mutatkozik meg, hogy iránymutatásként szolgálhat a fordítószakma szereplői számára a megfelelő fordítómotor kiválasztásában, valamint hasznos visszajelzést adhat a fordítórendszerek fejlesztőinek arról, mely szaknyelvek esetében igényelnek a motorok további betanítást.</w:t>
      </w:r>
      <w:r>
        <w:rPr>
          <w:color w:val="000000"/>
          <w:sz w:val="24"/>
          <w:szCs w:val="24"/>
        </w:rPr>
        <w:br/>
        <w:t xml:space="preserve">A gépi nyersfordítások teljesítményének értékeléséhez az MQM Core hibatipológiát alkalmaztam. A hibák azonosítása és az adatelemzés során született eredmények szerint a DeepL nyújtotta a legmagasabb teljesítményt mind a társadalomtudományi, mind a gazdasági szövegek fordításában, míg az informatikai szaknyelvi fordítást a Google oldotta meg a legkevesebb hibaértékkel. Mind a négy fordítómotor számára a társadalomtudományi szaknyelvi fordítás bizonyult a legsikeresebbnek, amely esetében a legnagyobb kihívást a szövegek pontos fordítása jelentette. Az informatikai korpuszt illetően szintén a forrásnyelvi tartalmak pontos visszaadása okozta a legfőbb nehézséget. A gazdasági szövegek fordítása során pedig a terminusok helyes célnyelvi megfelelőjének kiválasztása tekintetében teljesítettek a leggyengébben a fordítómotorok.</w:t>
      </w:r>
      <w:r>
        <w:rPr>
          <w:color w:val="000000"/>
          <w:sz w:val="24"/>
          <w:szCs w:val="24"/>
        </w:rPr>
        <w:br/>
        <w:t xml:space="preserve">A jövőben érdemes lenne megismételni a kutatást több neurális fordítómotorral, valamint több szaknyelv szövegeit tömörítő, nagyobb terjedelmű korpusszal. Az általános motorok mellett a specializált, doménspecifikus fordítómotorok teljesítményének összehasonlítása is értékes, gyakorlati jelentőségű eredményekkel szolgálhatna. A kutatás következő fázisában automatikus minőségellenőrzéssel egészítem ki a gépi nyersfordítások értékelését a megbízhatóbb eredmények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77217">
    <w:multiLevelType w:val="hybridMultilevel"/>
    <w:lvl w:ilvl="0" w:tplc="10803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77217">
    <w:abstractNumId w:val="123772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819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