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BODNÁR BARBARA ANITA</w:t>
            </w:r>
          </w:p>
          <w:p w:rsidR="00C275A3" w:rsidRDefault="00186641" w:rsidP="00C275A3">
            <w:pPr>
              <w:pStyle w:val="Hallgatokepzes"/>
            </w:pPr>
            <w:r w:rsidRPr="002361E2">
              <w:rPr>
                <w:i/>
              </w:rPr>
              <w:t>anitabarbra98@gmail.com</w:t>
            </w:r>
            <w:r w:rsidRPr="002361E2">
              <w:rPr>
                <w:i/>
              </w:rPr>
              <w:br/>
            </w:r>
            <w:r w:rsidR="00A96AEC">
              <w:t>Pedagógia</w:t>
            </w:r>
            <w:r w:rsidR="00A96AEC">
              <w:br/>
            </w:r>
            <w:r w:rsidR="00E77B23">
              <w:t>BA, 5.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Andl Helga</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Összefogás egy falusi kisiskoláért – Esettanulmány egy iskola újraindításáról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köznevelést érintő oktatáspolitika, továbbá a kedvezőtlen demográfiai tényezők hatására a falusi kisiskolák sorsát jellemzően marginalizáció és egzisztenciális bizonytalanság jellemzi, melyek következményei a folyamatos iskolabezárás eseteinek számán mutatkoznak meg (Andl, 2012, 2015, 2020). Nevelésszociológiai vizsgálatunk fókuszában egy dél-dunántúli kistelepülés iskolájának újraindítása áll, amely a helyi társadalom és a tankerületi központ összefogásával a 2021/2022-es tanévben, egy év szüneteltetés után valósult meg. Kutatásunk célja, hogy feltárja az újraindítás körülményeit több szereplő nézőpontjából, valamint azt kívánja bemutatni, hogy a bezárás után is lehet jövője egy falusi kisiskolának. A választott téma aktuálisnak tekinthető, hiszen a szakirodalmi példák azt tükrözik, hogy a már bezárt, alacsony létszámú intézmények nagyon kevés eséllyel indulnak újra, illetve a jelenleg fennálló energiaválság méginkább nehezíti a kistelepülési iskolák fenntartását, működtetését. A szakirodalom felvázolása során a korábbi évtizedek (1980-as és 2010-es évek) iskolarevitalizációs törekvéseit vettük alapul, melyeket kutatási eredményeink párhuzamba állításával mutatunk be. Oktatáspolitikai megközelítésekben egyes szerzők felvetik a központi és helyi politika egyensúlyának kérdését az elmúlt évtizedben végbemenő centralizációs folyamat következménye kapcsán. Az újraindítás aktorainak feltérképezése céljából két szakaszban zajlott kutatásunk, mely alapján elsőként 2021 novemberében az intézmény egyik pedagógusával, majd 2022 májusában a település polgármesterével, egy szülővel, valamint a tankerületi központ igazgatójával készült interjú. Az adatfelvétel anonim módon, az interjúk feldolgozása kvalitatív adatelemzéssel valósult meg. Eredményeink azt mutatják, hogy az újraindítás létrejöhet a helyiek közös akaratával, továbbá a napjainkban zajló történések összhangban vannak a korábbi évtizedek autonómiatörekvéseivel, azonban korábban bizonyos jogszabályi feltételek nem voltak adottak a jelenlegi helyzethez képest. Az empirikus kutatás további eredménye, hogy a tankerület és a polgármester közötti konszenzus, illetve a helyi szinten megvalósuló fejlesztések megléte alapján a központi és a helyi politika közötti egyensúly figyelhető meg. Ahhoz, hogy az újraindítás körülményeit és az iskola működését pontosabban megismerjük, több szülő bevonásával kívánjuk kutatásunkat folytatni, mindemellett az intézmény további sorsának figyelemmel kísérését tartjuk szem előtt.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58206">
    <w:multiLevelType w:val="hybridMultilevel"/>
    <w:lvl w:ilvl="0" w:tplc="76360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58206">
    <w:abstractNumId w:val="95158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597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