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BÁCSKAI CSENGE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csenge.bacskai@gmail.com</w:t>
            </w:r>
            <w:r w:rsidRPr="002361E2">
              <w:rPr>
                <w:i/>
              </w:rPr>
              <w:br/>
            </w:r>
            <w:r w:rsidR="00A96AEC">
              <w:t>Pszichológia Mesterképzés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Czibor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váltott műszakban dolgozó munkavállalók felmérése - egy kutatás sorozat eddigi eredményei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egy, a váltott műszakban dolgozó munkavállalók felméréséről szóló kutatássorozat eddig lefolytatott két kutatásának eredményeit foglalja össze. Első kutatásunk során a munka-család konfliktus kialakulását, illetve a szervezeti elköteleződést vizsgáltuk a váltott műszakban dolgozó munkavállalók körében. Második kutatásunkban a váltott műszakos valamint az egyműszakos munkarendben dolgozó munkavállalók észlelt stressz szintjét, rezilienciáját továbbá a kiégés jelenségének valószínűségét hasonlítottuk össze. Mindkét kutatás empirikus jellegű volt, az adatokat online kérdőívfelvétellel rögzítettük. Az adatfelvétel időszaka mindkét kutatás esetében a COVID-19 világjárvány idejére esett. A kutatások eredményei azt mutatják, hogy a váltott műszakos munkarend nemcsak az egyén fizikális állapotát rontja, de a folyamatosan fennálló magas észlelt stressz szint korai kiégéssel szembeni mentális ellenállóképességre is negatívan hat. Mindemellett a műszakos munkavállaló családi életében való részvétele is akadályoztatott, amely gyakran vezet köreikben munkahelyükkel való elégedetlenség érzéséhez, így csökkentve a munkavállaló szervezettel szembeni elköteleződését.</w:t>
      </w:r>
      <w:r>
        <w:rPr>
          <w:color w:val="000000"/>
          <w:sz w:val="24"/>
          <w:szCs w:val="24"/>
        </w:rPr>
        <w:br/>
        <w:t xml:space="preserve">Kulcsszavak: váltott műszak, munka-család konfliktus, észlelt stressz szint, reziliencia, kiégés, szervezeti elköteleződés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76957">
    <w:multiLevelType w:val="hybridMultilevel"/>
    <w:lvl w:ilvl="0" w:tplc="47324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76957">
    <w:abstractNumId w:val="241769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6806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