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MARTIN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martintakacs05@gmail.com</w:t>
            </w:r>
            <w:r w:rsidRPr="002361E2">
              <w:rPr>
                <w:i/>
              </w:rPr>
              <w:br/>
            </w:r>
            <w:r w:rsidR="00A96AEC">
              <w:t>Szociológia </w:t>
            </w:r>
            <w:r w:rsidR="00A96AEC">
              <w:br/>
            </w:r>
            <w:r w:rsidR="00E77B23">
              <w:t>BA,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Ragadics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Utolsó védőbástyák, vagy egy elveszett kor temetői?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falvak szerepe mind társadalmilag, mind gazdaságilag folyamatosan csökken a mai modern világ államaiban. Ez a változás szorosan összekapcsolódik a falusi közösségek pusztulásával is. Ez utóbbi folyamatnak számos oka van, mint például a paternalizmus, az individualizáció, az infantilizmus vagy az erős központi hatalom által fenntartott függőségi rendszerek rögzülése.</w:t>
      </w:r>
      <w:r>
        <w:rPr>
          <w:color w:val="000000"/>
          <w:sz w:val="24"/>
          <w:szCs w:val="24"/>
        </w:rPr>
        <w:br/>
        <w:t xml:space="preserve">Vannak olyan közösségi, információs és találkozási pontok a falvakban, amelyek szerepe régóta meghatározó: a kocsmák és a kisboltok mindig is a falvak központjait képezték, ott gyűltek össze az emberek, ott beszélték meg problémáikat, vagy éppen együtt szórakoztak.</w:t>
      </w:r>
      <w:r>
        <w:rPr>
          <w:color w:val="000000"/>
          <w:sz w:val="24"/>
          <w:szCs w:val="24"/>
        </w:rPr>
        <w:br/>
        <w:t xml:space="preserve">A tudományos szakirodalomban kevés helyet kap a fenti intézmények társadalmi szerepének bemutatása. Hogyan változott ezeknek a falusi központoknak a helyzete? Hogyan kapcsolódnak össze a vidéki közösségek átalakulásával? Ezeket a kérdéseket vizsgálom a dolgozatban a sellyei járás 5 településén készített interjúk (kocsmárosok, boltosok stb.) alapján. Az általam készített interjúkat elemzem a szakirodalomban leírtak függvényében, ezáltal próbálok konklúzióra jutni az általam vizsgált települések helyzetével kapcsolatban. Fontosnak tartom ezen kiskereskedelmi egységek helyzetének feltárását, mivel hatalmas szerepet töltenek be az ottani lakosok életében.</w:t>
      </w:r>
      <w:r>
        <w:rPr>
          <w:color w:val="000000"/>
          <w:sz w:val="24"/>
          <w:szCs w:val="24"/>
        </w:rPr>
        <w:br/>
        <w:t xml:space="preserve">A hátrányos helyzetű aprófalvak az elmúlt évtizedek során elveszítették kiskereskedelmi egységeik jelentős hányadát. A megmaradt kocsmák és kisboltok továbbra is jelentős szerepet töltenek be a települések életében, annak ellenére, hogy a korábbinál szűkebb közösség találkozási és információs pontjaiként funkcionálnak. A boltosok és kocsmárosok jelenleg is a falvak kulcsszereplői, akik fontos építőelemei lehetnek a lokális alapú komplex fejlesztéseknek.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597129">
    <w:multiLevelType w:val="hybridMultilevel"/>
    <w:lvl w:ilvl="0" w:tplc="458714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597129">
    <w:abstractNumId w:val="875971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48402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