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SZEKERES EVELIN</w:t>
            </w:r>
          </w:p>
          <w:p w:rsidR="00C275A3" w:rsidRDefault="00186641" w:rsidP="00C275A3">
            <w:pPr>
              <w:pStyle w:val="Hallgatokepzes"/>
            </w:pPr>
            <w:r w:rsidRPr="002361E2">
              <w:rPr>
                <w:i/>
              </w:rPr>
              <w:t>szekeres.evelin16@gmail.com</w:t>
            </w:r>
            <w:r w:rsidRPr="002361E2">
              <w:rPr>
                <w:i/>
              </w:rPr>
              <w:br/>
            </w:r>
            <w:r w:rsidR="00A96AEC">
              <w:t>Regionális és környezeti gazdaságtan</w:t>
            </w:r>
            <w:r w:rsidR="00A96AEC">
              <w:br/>
            </w:r>
            <w:r w:rsidR="00E77B23">
              <w:t>MA, 4. félév</w:t>
            </w:r>
          </w:p>
          <w:p w:rsidR="00C265CE" w:rsidRPr="009E5FF1" w:rsidRDefault="00E77B23" w:rsidP="009763E0">
            <w:pPr>
              <w:pStyle w:val="Hallgatointezmeny-kar"/>
              <w:rPr>
                <w:b/>
                <w:caps/>
              </w:rPr>
            </w:pPr>
            <w:r>
              <w:t>Magyar Agrár- és Élettudományi Egyetem</w:t>
            </w:r>
            <w:r w:rsidR="00C275A3">
              <w:br/>
            </w:r>
            <w:r w:rsidR="00DB4822">
              <w:t>Vidékfejlesztés és Fenntartható Gazdaság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Farkas Tibor</w:t>
            </w:r>
          </w:p>
          <w:p w:rsidR="00DB4822" w:rsidRDefault="00DB4822" w:rsidP="009763E0">
            <w:pPr>
              <w:pStyle w:val="Konzulensektitulus"/>
            </w:pPr>
            <w:r w:rsidRPr="00DB4822">
              <w:t>tanszékvezető, egyetemi docens,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váraszói nők társadalmi és gazdasági szerepének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 elkészítése során a váraszói nők szerepét kutattam gazdasági és társadalmi szempontból egyaránt. Váraszó Heves megye északi részén fekvő település, ahol felnőttem, ezáltal tartom fontosnak megismerni népességére, elsősorban a helyi nőkre jellemző társadalmi- és gazdasági tulajdonságokat. Célkitűzésem a dolgozat megírása során az volt, – azon túl, hogy a váraszói nők társadalmi és gazdasági szerepét meghatározzam – hogy feltárjam a nők és férfiak közötti egyenlőtlenségeket.</w:t>
      </w:r>
      <w:r>
        <w:rPr>
          <w:color w:val="000000"/>
          <w:sz w:val="24"/>
          <w:szCs w:val="24"/>
        </w:rPr>
        <w:br/>
        <w:t xml:space="preserve">Vizsgálatom előzményeként olyan nemzetközi és hazai szakirodalmakat dolgoztam fel, melyek a nők szerepét vizsgálják a társadalomban, egyes közösségekben, mint családban és háztartásban, valamint a gazdaságban, a munka világában. Munkám során a település népességére jellemző vándorlási-, házasodási- és gyermekvállalási szokásokat, valamint az iskolai végzettség, foglalkoztatottság alakulását kutattam. Mindehhez primer, valamint szekunder kutatást is végeztem. Primer kutatásként általam összeállított kérdéseket tartalmazó kérdőíves felmérést végeztem Váraszó lakosságának körében, férfiak és nők bevonásával egyaránt, továbbá különböző típusú interjúkat alkalmaztam. Szekunder kutatásom során olyan adatbázisokat használtam fel, mint az Országos Területfejlesztési és Területrendezési Információs Rendszer, mely többek között a Központi Statisztikai Hivatal által összegyűjtött adatokat is integrálja, azonban a hivatal összefoglaló táblái – önállóan – is számtalan adatot szolgáltattam részemre. Az összegyűjtött adatokat Microsoft Excel programban, elsősorban a kimutatás (Pivot-tábla) funkció használatával elemeztem, majd a letisztított adatok egy részét SPSS programban, többek között Khí-négyzet próbával vagy korrelációanalízissel elemeztem, a kialakított mutatók minőségi vagy mennyiségi tulajdonságának megfelelően.</w:t>
      </w:r>
      <w:r>
        <w:rPr>
          <w:color w:val="000000"/>
          <w:sz w:val="24"/>
          <w:szCs w:val="24"/>
        </w:rPr>
        <w:br/>
        <w:t xml:space="preserve">A vizsgálatom során kapott eredmények a legtöbb esetben egyezőséget mutattak a szakirodalmakban is meghatározott tendenciákkal, paraméterekkel, azonban míg a gazdasági aktivitás fokozódása, vagy az iskolázottság javulása – kivétel: a felsőoktatásban résztvevő nők arányának intenzív növekedése – a váraszói nőkre is épp úgy jellemző, mint azt az irodalmi adatok mutatják, addig az általánosan jellemző párválasztási szokások, valamint családi állapot népesség szerinti megoszlása, továbbá a gyermekvállalási szokások alakulása a váraszói nők esetében némiképp eltér a szakirodalmakban megismert adatokhoz képest.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69495">
    <w:multiLevelType w:val="hybridMultilevel"/>
    <w:lvl w:ilvl="0" w:tplc="57311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69495">
    <w:abstractNumId w:val="948694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050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