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LUKOVSZKI KAROLINA</w:t>
            </w:r>
          </w:p>
          <w:p w:rsidR="00C275A3" w:rsidRDefault="00186641" w:rsidP="00C275A3">
            <w:pPr>
              <w:pStyle w:val="Hallgatokepzes"/>
            </w:pPr>
            <w:r w:rsidRPr="002361E2">
              <w:rPr>
                <w:i/>
              </w:rPr>
              <w:t>lukovszki.kari@gmail.com</w:t>
            </w:r>
            <w:r w:rsidRPr="002361E2">
              <w:rPr>
                <w:i/>
              </w:rPr>
              <w:br/>
            </w:r>
            <w:r w:rsidR="00A96AEC">
              <w:t>Osztatlan tanárképzés</w:t>
            </w:r>
            <w:r w:rsidR="00A96AEC">
              <w:br/>
            </w:r>
            <w:r w:rsidR="00E77B23">
              <w:t>Osztatlan, 11.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Baditzné dr. Pálvölgyi Kata</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 papel de los juegos en la enseñanza de la gramática española: ¿Afectivo o efectivo?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La gramática es una parte de la lengua española que provoca varias dificultades para los alumnos húngaros, sobre todo, el sistema verbal español. Por consiguiente, los húngaros cometen varios errores que pueden interpretar como fracasos. Para mantener e incrementar la motivación de los alumnos, intenté emplear juegos en la enseñanza de la gramática, buscando un equilibrio entre el componente efectivo y el componente afectivo, por lo tanto, el objetivo de la investigación detallada en este estudio fue revelar qué papel desempeñan los juegos en el desarrollo de la competencia gramatical, en qué medida pueden ser eficientes estos juegos, y cómo se relacionan la eficiencia y la motivación. La investigación la realicé en un instituto de bachillerato con la participación de 27 alumnos. El estudio se dividió en tres etapas principales en caso de cada juego: presentar los contenidos gramaticales, practicar la gramática previamente enseñada con juegos, escribir una prueba y rellenar un cuestionario. La eficiencia fue medida por medio de las pruebas de gramática, y con la ayuda de cuestionarios fueron medidos la eficiencia y el grado de diversión. Con respecto al papel del juego y la relación entre la eficiencia y la motivicación, logré justificar que el desarrollo de la competencia gramatical se puede llevar a cabo eficientemente mediante juegos, de esta forma el juego bien seleccionado y adaptado puede ser un buen instrumento en la enseñanza de la gramática. Los resultados muestran claramente que la eficiencia de los juegos tiene que ver con la diversión: los juegos que se disfrutaron más, fueron más eficientes, y al revés. Como en el caso de las actividades no lúdicas, el grado de diversión y la medida de la eficiencia de los juegos no siempre coinciden. Sin embargo, se relacionan, la dimensión emocional y los sentimientos positivos experimentados por los discentes contribuyen a que los alumnos se incorporen emocionalmente al proceso de la enseñanza-aprendizaje que aumenta la eficiencia del proceso y dan como resultado una actitud positiva frente a la lengua meta, asegurando la motivación para aprender a largo plazo. Para desencadenar este proceso, son más aptos los juegos que evitan la monotonía y el mecanismo, que dan rienda suelta a la creatividad y fomentan la interacción entre los jugadores (tanto en forma competitiva como en forma cooperativa), dándoles un papel activo en el proceso de la enseñanza-aprendizaje.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27610">
    <w:multiLevelType w:val="hybridMultilevel"/>
    <w:lvl w:ilvl="0" w:tplc="61668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27610">
    <w:abstractNumId w:val="710276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562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