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SZÜCS BOGLÁRKA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szucsibogi@gmail.com</w:t>
            </w:r>
            <w:r w:rsidRPr="002361E2">
              <w:rPr>
                <w:i/>
              </w:rPr>
              <w:br/>
            </w:r>
            <w:r w:rsidR="00A96AEC">
              <w:t>magyartanár, francia nyelv és kultúra tanára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Gonda Zsuzsa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fogalmazástanítás története 20. századi magyar nyelvi tankönyvek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szövegalkotási képességfejlesztés az anyanyelvi nevelés egyik legösszetettebb fejlesztési területe (Tóth 2008). A különböző nemzetközi, országos és regionális fogalmazásvizsgálatok (Kádárné 1990, Molnár 2000, Nagy Zs. 2009, Szilassy 2014) azt mutatják, hogy a tanulóknak nehézséget okoz az írásbeli önkifejezés, illetve nem rendelkeznek kellő önreflexivitással saját munkáik javításához. A fogalmazástanítás problémáit továbbá jelzi a funkcionális analfabéták megjelenése is, azaz az olyan szövegalkotóké, akik ugyan tudnak írni, ám szövegalkotási képességeik és tudásuk az eredményes írásbeli kommunikációhoz nem elegendők (Szilassy 2012). A fogalmazástanítás hatékonyságának növelése érdekében érdemes megvizsgálni, hogy hogyan segítették a magyar nyelvi tankönyvek a szövegalkotási képességfejlesztést. A kutatás célja három meghatározó́ magyar nyelvi tankönyvsorozat (Nagy J. 1938-1939, Szende 1966-1971, Antalné–Raátz 1998-1999) által feltérképezni a fogalmazástanítás szemléletmódbeli és tanításmódszertani alakulását a 20. században. A dolgozatban szereplő vizsgálat a tartalomelemzés kutatási módszerével tárja fel a tankönyvek szövegalkotási ismeretekre vonatkozó jellemzőit (önálló fejeztek, kapcsolódó anyanyelvi ismeretkörök), illetve a kapcsolódó szövegalkotási feladatok sajátosságait (feladattípus, terjedelem, munkaforma, példaszöveg). A kutatás eredményei azt mutatják, hogy a vizsgált tankönyvek valóban különböző szövegalkotás-fejlesztési szemléletben születtek, a korai tankönyvek például nem tartalmaznak önálló szövegalkotási fejezetet, ám a szövegalkotási feladatok által megmutatkozik az az elgondolás, miszerint a fogalmazástanítás a nyelvtan és a helyesírás begyakorlásával történjen. A kései tankönyvek ezzel szemben már nagy hangsúlyt fektetnek a szövegalkotás elméletének a tanítására, illetve a tankönyvekben megjelenő szövegalkotási feladatok életszerűbbek és kommunikáció-központúak, összetettebb gondolkodási folyamatot várnak el a tanulóktól, ám produktumorientáltak, illetve arányaiban kevés fogalmazásírási feladat található meg a bennük. A folyamatközpontú fogalmazástanítás megoldást nyújthat a felmerülő problémákra azáltal, hogy vegyíti azokat az elemeket, amelyek az előző szemléletmódokból hiányoztak. A kutatás eredményei elsősorban az oktatásban és a tankönyvírásban alkalmazhatók, az eredmények segítségével kidolgozható egy olyan módszertani útmutató, amely a fogalmazástanítás elméleti és gyakorlati szempontjait egyaránt érvényesíti.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560291">
    <w:multiLevelType w:val="hybridMultilevel"/>
    <w:lvl w:ilvl="0" w:tplc="890128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560291">
    <w:abstractNumId w:val="155602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11763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