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ERZSÉBET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nagyerzsebet.betti@gmail.com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Drexler Dániel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Impulzív tumormodell paraméterváltozásainak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témája a rákkutatáshoz kapcsolódik. Napjainkban a második legtöbb haláleset még mindig a rákos megbetegedésekből ered. Az orvosok a kezeléseket az emberek átlagára tervezik, és a legnagyobb tolerálható dózisokat alkalmazzák, amelyek súlyos mellékhatásokkal járnak. Lehetőségem adódott becsatlakozni egy kutatásba, amelynek egy személyre szabott és optimális terápia létrehozása a célja a páciensek számára.</w:t>
      </w:r>
      <w:r>
        <w:rPr>
          <w:color w:val="000000"/>
          <w:sz w:val="24"/>
          <w:szCs w:val="24"/>
        </w:rPr>
        <w:br/>
        <w:t xml:space="preserve">A munkánk során rendelkezésünkre áll egy matematikai modell, mely leírja a tumorsejtek viselkedését a terápia során. A terápia attól lesz személyre szabott, hogy a modell paramétereit a pácienshez igazítjuk és erre tervezünk terápiát. Mivel a paraméterek többségét nem tudjuk mérés útján közvetlenül meghatározni, így más modellillesztést kell alkalmazni, amihez szükség van kezdeti becslésre. Az én feladatom, hogy a paramétereknek a viselkedését vizsgáljam a tumor növekedése során. Az előző munkám során valódi tumor mérésekre illesztettem paramétereket, ebben a TDK dolgozatomban pedig megvizsgálom, hogy az illesztések mennyire érzékenyek a kezdeti paraméterekre. Ehhez virtuális pácienseket generálok valódi mérésekből származtatott paraméterekkel, majd különböző kezdeti paraméterekről indítom az illesztéseket. A munkám során a Matlab környezetet használom. Először kettő, majd három paramétert illesztek, a többit ebben az esetben konstansnak tekintem. Arra a következtetésre jutottam, hogy van olyan paraméter, amelynek a becslése pontosabb lesz abban az esetben, ha az illesztést magasabb értékről indítjuk, illetve egyes paraméterek a kezdeti értékre kevésbé voltak érzékenyek.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12445">
    <w:multiLevelType w:val="hybridMultilevel"/>
    <w:lvl w:ilvl="0" w:tplc="85103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12445">
    <w:abstractNumId w:val="569124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109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