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SZÁNTÓ MARCELL</w:t>
            </w:r>
          </w:p>
          <w:p w:rsidR="00C275A3" w:rsidRDefault="00186641" w:rsidP="00C275A3">
            <w:pPr>
              <w:pStyle w:val="Hallgatokepzes"/>
            </w:pPr>
            <w:r w:rsidRPr="002361E2">
              <w:rPr>
                <w:i/>
              </w:rPr>
              <w:t>marci199803@gmail.com</w:t>
            </w:r>
            <w:r w:rsidRPr="002361E2">
              <w:rPr>
                <w:i/>
              </w:rPr>
              <w:br/>
            </w:r>
            <w:r w:rsidR="00A96AEC">
              <w:t>Orvosi mérnökinformatika</w:t>
            </w:r>
            <w:r w:rsidR="00A96AEC">
              <w:br/>
            </w:r>
            <w:r w:rsidR="00E77B23">
              <w:t>MSc, 4. félév</w:t>
            </w:r>
          </w:p>
          <w:p w:rsidR="00C265CE" w:rsidRPr="009E5FF1" w:rsidRDefault="00E77B23" w:rsidP="009763E0">
            <w:pPr>
              <w:pStyle w:val="Hallgatointezmeny-kar"/>
              <w:rPr>
                <w:b/>
                <w:caps/>
              </w:rPr>
            </w:pPr>
            <w:r>
              <w:t>Óbudai Egyetem</w:t>
            </w:r>
            <w:r w:rsidR="00C275A3">
              <w:br/>
            </w:r>
            <w:r w:rsidR="00DB4822">
              <w:t>Neumann János Informatikai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Eigner György</w:t>
            </w:r>
          </w:p>
          <w:p w:rsidR="00DB4822" w:rsidRDefault="00DB4822" w:rsidP="009763E0">
            <w:pPr>
              <w:pStyle w:val="Konzulensektitulus"/>
            </w:pPr>
            <w:r w:rsidRPr="00DB4822">
              <w:t>egyetemi docens, OE NIK</w:t>
            </w:r>
          </w:p>
        </w:tc>
      </w:tr>
      <w:tr w:rsidR="00DB4822" w:rsidTr="00DB4822">
        <w:tc>
          <w:tcPr>
            <w:tcW w:w="9854" w:type="dxa"/>
          </w:tcPr>
          <w:p w:rsidR="00DB4822" w:rsidRPr="00DB4822" w:rsidRDefault="00DB4822" w:rsidP="009763E0">
            <w:pPr>
              <w:pStyle w:val="Konzulenseknev"/>
            </w:pPr>
            <w:r w:rsidRPr="00DB4822">
              <w:t>Dr. Kertész Gábor</w:t>
            </w:r>
          </w:p>
          <w:p w:rsidR="00DB4822" w:rsidRDefault="00DB4822" w:rsidP="009763E0">
            <w:pPr>
              <w:pStyle w:val="Konzulensektitulus"/>
            </w:pPr>
            <w:r w:rsidRPr="00DB4822">
              <w:t>egyetemi docens, OE NIK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Étkezés detektor fejlesztése kombinált mélytanuló algoritmusokkal és IPC-kompatibilis nyomtatott áramkörrel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Munkám során adatgyűjtést végeztem és a korábbi 310.000 rekordból álló gyorsulás és szögelfordulási adatokat tartalmazó adathalmazt kiegészítettem további 1.656.733 adatsorral, ami 368 pernyi mérésnek felel meg. Tanítást végeztem módosított VGG16 és AutoML SKlearn 2.0 algoritmusokkal, illetve kipróbáltam a DS-CNN MI algoritmust, amivel az evőeszközök és tányérok egymáshoz ütődésének hangját valamint fémdobozos üdítőitalok kibontásának hangját ismertettem fel. A VGG16 esetén 98%-os pontosságot értem el, az SKlearn 2.0 esetén ez a paraméter 94% volt. A hangfelismerő algoritmusom 86%-os pontossággal működött. Kipróbáltam a különböző mozgás és hangfelismerő algoritmusok kombinációját, aminek eredménye sajnos elmarad az elvártaktól. Ennek oka a hangfelismerő háló pontatlansága volt. Kutatásom folyamán rengeteg szakirodalmat áttekintettem a mesterséges intelligencia alapú gesztusfelismerésről illetve megismerkedtem behatóbban az IPC-2221A szabvánnyal. Ez alapján PCB-t terveztem és küldtem gyártásba. Bosch BHI270 IMU-t illetve Keyes KY-038 mikrofon modult teszteltem, valamint a Bluetooth alkatrész működtetéséhez szükséges energiafogyasztásról Matlab szimulációt készítettem. Emellett az általam tervezett energia menedzsment áramkört leteszteltem. Munkámat a jövőben a NYÁK letesztelésével illetve a Bluetooth energiaellátási nehézségeinek javításával fogom folytatni. A kombinált neurális háló teljesítményének javítását egy rekurrens algoritmussal illetve további adatgyűjtéssel fogom megoldani.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272995">
    <w:multiLevelType w:val="hybridMultilevel"/>
    <w:lvl w:ilvl="0" w:tplc="366021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272995">
    <w:abstractNumId w:val="302729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34399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